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E933" w14:textId="77777777" w:rsidR="00AB381C" w:rsidRPr="001930D8" w:rsidRDefault="00AB381C" w:rsidP="00AB381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650F26D0" w14:textId="77777777" w:rsidR="00AB381C" w:rsidRPr="001930D8" w:rsidRDefault="00AB381C" w:rsidP="00AB381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1150D8E0" w14:textId="77777777" w:rsidR="00AB381C" w:rsidRDefault="00AB381C" w:rsidP="00AB381C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59CBEA6" w14:textId="724ED6A6" w:rsidR="00AB381C" w:rsidRDefault="00AB381C" w:rsidP="00AB381C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645612C6" w14:textId="3462DA6C" w:rsidR="004509BF" w:rsidRDefault="004509BF"/>
    <w:p w14:paraId="530B9E88" w14:textId="77777777" w:rsidR="00AB381C" w:rsidRPr="00AB381C" w:rsidRDefault="00AB381C" w:rsidP="007F733F">
      <w:pPr>
        <w:tabs>
          <w:tab w:val="left" w:pos="270"/>
          <w:tab w:val="left" w:pos="360"/>
        </w:tabs>
        <w:spacing w:before="240" w:after="160" w:line="259" w:lineRule="auto"/>
        <w:ind w:left="360"/>
        <w:contextualSpacing/>
        <w:outlineLvl w:val="0"/>
        <w:rPr>
          <w:rFonts w:ascii="TH SarabunPSK" w:eastAsia="Times New Roman" w:hAnsi="TH SarabunPSK" w:cs="TH SarabunPSK"/>
          <w:b/>
          <w:bCs/>
          <w:spacing w:val="15"/>
          <w:sz w:val="44"/>
          <w:szCs w:val="44"/>
        </w:rPr>
      </w:pPr>
      <w:r w:rsidRPr="00AB381C">
        <w:rPr>
          <w:rFonts w:ascii="TH SarabunPSK" w:eastAsia="Times New Roman" w:hAnsi="TH SarabunPSK" w:cs="TH SarabunPSK"/>
          <w:b/>
          <w:bCs/>
          <w:spacing w:val="15"/>
          <w:sz w:val="44"/>
          <w:szCs w:val="44"/>
          <w:cs/>
        </w:rPr>
        <w:t>ตัวอย่างร่างข้อความแจ้งรายละเอียดในการประมวลผลข้อมูลส่วนบุคคลสำหรับลูกค้าและผู้มุ่งหวัง</w:t>
      </w:r>
    </w:p>
    <w:p w14:paraId="7FCDB27A" w14:textId="77777777" w:rsidR="00AB381C" w:rsidRPr="00AB381C" w:rsidRDefault="00AB381C" w:rsidP="00AB381C">
      <w:pPr>
        <w:spacing w:before="240" w:line="276" w:lineRule="auto"/>
        <w:ind w:firstLine="72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Version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: [</w:t>
      </w:r>
      <w:r w:rsidRPr="00AB381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ระบุ</w:t>
      </w:r>
      <w:r w:rsidRPr="00AB381C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Version </w:t>
      </w:r>
      <w:r w:rsidRPr="00AB381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หรือวันที่อ้างอิงของนโยบาย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1144E1D1" w14:textId="77777777" w:rsidR="00AB381C" w:rsidRPr="00AB381C" w:rsidRDefault="00AB381C" w:rsidP="00AB381C">
      <w:pPr>
        <w:spacing w:before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นโยบายคุ้มครองข้อมูลส่วนบุคคลของ[</w:t>
      </w:r>
      <w:r w:rsidRPr="00AB381C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ชื่อบริษัทฯ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1A97CD32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AB381C">
        <w:rPr>
          <w:rFonts w:ascii="TH SarabunPSK" w:eastAsia="Calibri" w:hAnsi="TH SarabunPSK" w:cs="TH SarabunPSK"/>
          <w:i/>
          <w:iCs/>
          <w:sz w:val="32"/>
          <w:szCs w:val="32"/>
          <w:cs/>
        </w:rPr>
        <w:t>ระบุชื่อบริษัทฯ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(“บริษัท”)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และบริษัทในเครือหรือบริษัทในกลุ่มบริษัท [ชื่อบริษัทฯ]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(“กลุ่มบริษัท”)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(เรียกรวมกันว่า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“เรา” “พวกเรา” “ของเรา”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 ตระหนักดีถึงสิทธิในความเป็นส่วนตัวและความรับผิดชอบของเรา เกี่ยวกับการเก็บรวบรวม การใช้ การเปิดเผย (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“การประมวลผล”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) ข้อมูลส่วนบุคคลของท่าน เราจึงได้จัดทำนโยบายคุ้มครองข้อมูลส่วนบุคคลฉบับนี้ขึ้นมาเพื่อแจ้งรายละเอียดเกี่ยวกับการประมวลผลข้อมูลส่วนบุคคลของท่านตามพระราชบัญญัติคุ้มครองข้อมูลส่วนบุคคล พ.ศ. </w:t>
      </w:r>
      <w:r w:rsidRPr="00AB381C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CA7A877" w14:textId="77777777" w:rsidR="00AB381C" w:rsidRPr="00AB381C" w:rsidRDefault="00AB381C" w:rsidP="00AB381C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บทนิยาม</w:t>
      </w:r>
    </w:p>
    <w:p w14:paraId="56F6CB00" w14:textId="77777777" w:rsidR="00AB381C" w:rsidRPr="00AB381C" w:rsidRDefault="00AB381C" w:rsidP="00AB381C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54D69CCF" w14:textId="77777777" w:rsidR="00AB381C" w:rsidRPr="00AB381C" w:rsidRDefault="00AB381C" w:rsidP="00AB381C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ข้อมูลตามที่กำหนดไว้ใน มาตรา </w:t>
      </w:r>
      <w:r w:rsidRPr="00AB381C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พ.ร.บ. คุ้มครองข้อมูลส่วนบุคคล และฉบับปรับปรุงแก้ไขตามที่จะมีการแก้ไขเป็นคราว ๆ กฎหมายและกฎระเบียบที่ใช้บังคับอื่น รวมถึงข้อมูลบุคคลเกี่ยวกับเชื้อชาติ เผ่าพันธุ์ ความคิดเห็นทางการเมือง ศาสนาหรือปรัชญา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</w:t>
      </w:r>
    </w:p>
    <w:p w14:paraId="484A9AEC" w14:textId="77777777" w:rsidR="00AB381C" w:rsidRPr="00AB381C" w:rsidRDefault="00AB381C" w:rsidP="00AB381C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พระราชบัญญัติคุ้มครองข้อมูลส่วนบุคคล พ.ศ. </w:t>
      </w:r>
      <w:r w:rsidRPr="00AB381C">
        <w:rPr>
          <w:rFonts w:ascii="TH SarabunPSK" w:eastAsia="Calibri" w:hAnsi="TH SarabunPSK" w:cs="TH SarabunPSK"/>
          <w:sz w:val="32"/>
          <w:szCs w:val="32"/>
        </w:rPr>
        <w:t>2562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รวมถึงกฎหมายลำดับรองที่อาศัยอำนาจ พ.ร.บ. คุ้มครองข้อมูลส่วนบุคคล ในการตราขึ้น และตามที่มีการแก้ไขเป็นครั้งคราว</w:t>
      </w:r>
    </w:p>
    <w:p w14:paraId="712634E3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” หมายถึง คณะกรรมการคุ้มครองข้อมูลส่วนบุคคล</w:t>
      </w:r>
    </w:p>
    <w:p w14:paraId="61C7CA8B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ข้อมูลส่วนบุคคลใดบ้างที่เราจะเก็บรวบรวม</w:t>
      </w:r>
    </w:p>
    <w:p w14:paraId="48B22DDB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เราจะประมวลผลข้อมูลส่วนบุคคล ซึ่งอาจรวมถึงข้อมูลส่วนบุคคลที่มีความอ่อนไหวของท่านดังต่อไปนี้</w:t>
      </w:r>
    </w:p>
    <w:p w14:paraId="769611F5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ข้อมูลส่วนบุคคลทั่วไป</w:t>
      </w:r>
    </w:p>
    <w:p w14:paraId="763BD751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ข้อมูลส่วนบุคคลที่เกี่ยวกับท่านเป็นการทั่วไป 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เช่น ชื่อ-นามสกุล เลขบัตรประจำตัวประชาชน วันเกิด อายุ อาชีพ เพศ สถานภาพทางการสมรส รูปถ่าย หมายเลขโทรศัพท์บ้าน หมายเลขโทรศัพท์เคลื่อนที่ ที่อยู่ตามทะเบียนบ้าน ที่อยู่เพื่อจัดส่งไปรษณีย์ เลขที่หนังสือเดินทาง อีเมล เสียงสนทนา และรายละเอียดข้อมูลติดต่ออื่น ๆ </w:t>
      </w:r>
    </w:p>
    <w:p w14:paraId="70C02D3E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ข้อมูลเกี่ยวกับการทำงานของท่าน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เช่น ตำแหน่งงาน สถานที่ทำงาน ประวัติเกี่ยวกับการทำงานของท่าน ซึ่งอาจรวมถึงชื่อและที่อยู่ของนายจ้างของท่าน</w:t>
      </w:r>
    </w:p>
    <w:p w14:paraId="1794963E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ข้อมูลทางการเงิน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เช่น รายได้ แหล่งที่มาของรายได้ เลขบัญชีธนาคาร ข้อมูลเกี่ยวกับภาษี รายละเอียดเกี่ยวกับการเคลื่อนไหวของบัญชีธนาคาร รายละเอียดเกี่ยวกับเงินกู้ ข้อมูลเกี่ยวกับการลงทุน รายละเอียดเกี่ยวกับบัตรเครดิต และรายละเอียดหรือข้อมูลเกี่ยวกับการชำระเงินอื่น ๆ </w:t>
      </w:r>
    </w:p>
    <w:p w14:paraId="3A547F99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รายละเอียดผลิตภัณฑ์และ/ หรือบริการต่าง ๆ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รายละเอียดผลิตภัณฑ์และ/ หรือบริการต่าง ๆ ที่ท่านเคยซื้อจากเรา หรือผู้ประกอบธุรกิจประกันภัยอื่น ๆ เช่น หมายเลขกรมธรรม์ จำนวนเงินเอาประกัน การเปลี่ยนแปลง/การทำธุรกรรมเกี่ยวกับกรมธรรม์ วิธีการจ่ายเบี้ยประกันภัย ประวัติการชำระเบี้ยประกันภัย หรือประวัติเกี่ยวกับการกู้ยืมเงิน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ผู้รับประโยชน์ การเรียกร้องค่าสินไหมทดแทน รวมถึงการใช้สิทธิต่าง ๆ ภายใต้กรมธรรม์ หรือผลิตภัณฑ์ หรือบริการอื่น ๆ ของเรา หรือผู้ประกอบธุรกิจประกันภัยอื่น ๆ </w:t>
      </w:r>
    </w:p>
    <w:p w14:paraId="56AFD777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สถานะทางกฎหมาย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เช่น สถานะเกี่ยวกับการฟอกเงิน สถานะเกี่ยวกับการสนับสนุนเงินแก่การก่อการร้าย ภาวะล้มละลาย สถานะตามกฎหมายสหรัฐอเมริกาว่าด้วยการป้องกันมิให้บุคคลธรรมดาและนิติบุคคลที่มีสถานะเป็นบุคคลอเมริกันหลีกเลี่ยงภาษี (</w:t>
      </w:r>
      <w:r w:rsidRPr="00AB381C">
        <w:rPr>
          <w:rFonts w:ascii="TH SarabunPSK" w:eastAsia="Calibri" w:hAnsi="TH SarabunPSK" w:cs="TH SarabunPSK"/>
          <w:sz w:val="32"/>
          <w:szCs w:val="32"/>
        </w:rPr>
        <w:t>Foreign Account Tax Compliance Act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B381C">
        <w:rPr>
          <w:rFonts w:ascii="TH SarabunPSK" w:eastAsia="Calibri" w:hAnsi="TH SarabunPSK" w:cs="TH SarabunPSK"/>
          <w:sz w:val="32"/>
          <w:szCs w:val="32"/>
        </w:rPr>
        <w:t>FATCA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2E9C3A0" w14:textId="77777777" w:rsidR="00AB381C" w:rsidRPr="00AB381C" w:rsidRDefault="00AB381C" w:rsidP="00AB381C">
      <w:pPr>
        <w:numPr>
          <w:ilvl w:val="0"/>
          <w:numId w:val="1"/>
        </w:numPr>
        <w:spacing w:before="240" w:line="276" w:lineRule="auto"/>
        <w:ind w:left="198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ข้อมูลทางเทคนิค และกิจกรรมส่วนบุคคล/ลักษณะการใช้งานที่ท่านชอบ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เมื่อท่านใช้เว็บไซต์ แอปพลิเคชันของเรา และอาจรวมถึงแพลตฟอร์มสื่อสังคมออนไลน์ของ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br/>
        <w:t xml:space="preserve">ผู้ให้บริการอื่น เช่น ชื่อเรียกตัวตนเฉพาะของลูกค้าที่ใช้บนแพลตฟอร์มสื่อสังคมออนไลน์  </w:t>
      </w:r>
      <w:r w:rsidRPr="00AB381C">
        <w:rPr>
          <w:rFonts w:ascii="TH SarabunPSK" w:eastAsia="Calibri" w:hAnsi="TH SarabunPSK" w:cs="TH SarabunPSK"/>
          <w:sz w:val="32"/>
          <w:szCs w:val="32"/>
        </w:rPr>
        <w:t>IP Address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คุกกี้ (</w:t>
      </w:r>
      <w:r w:rsidRPr="00AB381C">
        <w:rPr>
          <w:rFonts w:ascii="TH SarabunPSK" w:eastAsia="Calibri" w:hAnsi="TH SarabunPSK" w:cs="TH SarabunPSK"/>
          <w:sz w:val="32"/>
          <w:szCs w:val="32"/>
        </w:rPr>
        <w:t>Cookies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 ประเภทและเวอร์ชั่นของเบราว์เซอร์ การตั้งค่าเขตเวลา ประเภทของปลั๊กอินในเบราว์เซอร์ ระบบปฏิบัติการและแพลตฟอร์ม ข้อมูลผู้ใช้ (</w:t>
      </w:r>
      <w:r w:rsidRPr="00AB381C">
        <w:rPr>
          <w:rFonts w:ascii="TH SarabunPSK" w:eastAsia="Calibri" w:hAnsi="TH SarabunPSK" w:cs="TH SarabunPSK"/>
          <w:sz w:val="32"/>
          <w:szCs w:val="32"/>
        </w:rPr>
        <w:t>User Profile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 ข้อมูลเกี่ยวกับอุปกรณ์ ซึ่งรวมถึงข้อมูลเกี่ยวกับอุปกรณ์เคลื่อนที่ ข้อมูลเครือข่ายไร้สายและข้อมูลครือข่ายทั่วไป</w:t>
      </w:r>
    </w:p>
    <w:p w14:paraId="4D02B155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</w:p>
    <w:p w14:paraId="7B59EC68" w14:textId="77777777" w:rsidR="00AB381C" w:rsidRPr="00AB381C" w:rsidRDefault="00AB381C" w:rsidP="00AB381C">
      <w:pPr>
        <w:spacing w:before="240" w:line="276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บริษัทอาจมีความจำเป็นต้องเก็บรวบรวมข้อมูลส่วนบุคคลที่มีความอ่อนไหว (</w:t>
      </w:r>
      <w:r w:rsidRPr="00AB381C">
        <w:rPr>
          <w:rFonts w:ascii="TH SarabunPSK" w:eastAsia="Calibri" w:hAnsi="TH SarabunPSK" w:cs="TH SarabunPSK"/>
          <w:sz w:val="32"/>
          <w:szCs w:val="32"/>
        </w:rPr>
        <w:t>Sensitive Personal Data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) เช่น ข้อมูลสุขภาพ ข้อมูลความพิการ ประวัติอาชญากรรม ข้อมูลพันธุกรรม ข้อมูลชีวภาพ หรือข้อมูลอื่นใดในลักษณะเดียวกันตามที่คณะกรรมการคุ้มครองข้อมูลส่วนบุคคลประกาศกำหนด </w:t>
      </w:r>
    </w:p>
    <w:p w14:paraId="43CF4C84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[โปรดระบุข้อมูลส่วนบุคคลที่บริษัทเก็บรวบรวมให้ครบถ้วน]</w:t>
      </w:r>
    </w:p>
    <w:p w14:paraId="02B72BD0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ในกรณีที่บริษัทมีความจำเป็นต้องเก็บรวบรวมข้อมูลส่วนบุคคลของท่านเพื่อการเข้าทำสัญญาประกันภัย การปฏิบัติตามสัญญา หรือการปฏิบัติหน้าที่ตามกฎหมาย หากท่านไม่ให้ข้อมูลส่วนบุคคลที่จำเป็นต่อการดำเนินงานของบริษัท บริษัทอาจไม่สามารถดำเนินการตามวัตถุประสงค์ที่ระบุไว้ในนโยบายฉบับนี้หรือให้บริการแก่ท่านได้อย่างเต็มรูปแบบ หรือท่านอาจไม่สามารถใช้บริการของบริษัทได้อย่างเหมาะสม หรืออาจส่งผลกระทบต่อการปฏิบัติตามกฎหมายใด ๆ ที่บริษัทหรือท่านมีหน้าที่ต้องปฏิบัติตาม</w:t>
      </w:r>
    </w:p>
    <w:p w14:paraId="48188575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3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เราเก็บรวบรวมข้อมูลส่วนบุคคลของท่านเมื่อใด</w:t>
      </w:r>
    </w:p>
    <w:p w14:paraId="6FC4AA80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เราอาจเก็บรวบรวมข้อมูลส่วนบุคคลของท่านโดยวิธีต่อไปนี้</w:t>
      </w:r>
    </w:p>
    <w:p w14:paraId="66CDEEE7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เมื่อท่านแสดงเจตนาจะซื้อหรือใช้ประกันภัยส่วนบุคคล ประกันภัยกลุ่ม และ/หรือเมื่อท่านเข้าถึงหรือใช้เว็บไซต์ หรือแอปพลิเคชัน และ/หรือบริการต่าง ๆ ทางออนไลน์ บนอุปกรณ์เคลื่อนที่ หรือทางโทรศัพท์ หรือบริการอื่น ๆ ของเรา (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“ผลิตภัณฑ์”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“บริการ”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0552FE3F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เมื่อท่านส่งเอกสารและใบคำขอเอาประกันภัยเพื่อซื้อหรือใช้ หรือเมื่อท่านให้ข้อมูล ขณะที่พิจารณาจะซื้อหรือใช้ ผลิตภัณฑ์หรือบริการต่าง ๆ ของเรา</w:t>
      </w:r>
    </w:p>
    <w:p w14:paraId="5BF060B2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เมื่อท่านติดต่อสื่อสารกับเรา ไม่ว่าจะเป็นการสื่อสารเป็นหนังสือหรือวาจา โดยไม่คำนึงว่าฝ่ายใดจะเป็นผู้ติดต่อฝ่ายนั้นก่อนหรือไม่ก็ตาม</w:t>
      </w:r>
    </w:p>
    <w:p w14:paraId="2FBA7424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เมื่อท่านส่งคำร้องขอให้มีการเปลี่ยนแปลงหรือปรับปรุงผลิตภัณฑ์ที่ท่านซื้อหรือบริการที่ท่านใช้ หรือคำร้องขออื่นใดเกี่ยวกับผลิตภัณฑ์ที่ท่านซื้อหรือบริการที่ท่านใช้ รวมถึงการส่งแบบฟอร์มและเอกสารเกี่ยวกับการขอรับบริการที่เกี่ยวกับผลิตภัณฑ์ของเรา</w:t>
      </w:r>
    </w:p>
    <w:p w14:paraId="1F065D00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เมื่อท่านติดต่อกับบุคลากร เจ้าหน้าที่บริการลูกค้า พนักงานขาย ตัวแทนประกันภัย นายหน้า คนกลางประกันภัย ผู้รับจ้าง คู่ค้า ผู้ให้บริการ ผู้รับมอบอำนาจ ผู้กระทำการแทน หรือบุคคลอื่นหรือหน่วยงานอื่นที่เกี่ยวข้องของบริษัท (เรียกรวมกันว่า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“บุคลากรและคู่ค้าของบริษัท”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 ผ่านทางเว็บไซต์ แอปพลิเคชัน สื่อสังคมออนไลน์ โทรศัพท์ อีเมล การพบปะกันโดยตรง การสัมภาษณ์ ข้อความสั้น (</w:t>
      </w:r>
      <w:r w:rsidRPr="00AB381C">
        <w:rPr>
          <w:rFonts w:ascii="TH SarabunPSK" w:eastAsia="Calibri" w:hAnsi="TH SarabunPSK" w:cs="TH SarabunPSK"/>
          <w:sz w:val="32"/>
          <w:szCs w:val="32"/>
        </w:rPr>
        <w:t>SMS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) โทรสาร ไปรษณีย์ หรือโดยวิธีการอื่นใด </w:t>
      </w:r>
    </w:p>
    <w:p w14:paraId="522A8D42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เมื่อเราได้รับการแนะนำเกี่ยวกับท่าน หรือเมื่อเราเก็บรวบรวมข้อมูลส่วนบุคคลจากบุคลากรและคู่ค้าของเรา</w:t>
      </w:r>
    </w:p>
    <w:p w14:paraId="457A0906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เมื่อท่านส่งข้อมูลส่วนบุคคลให้แก่เราเพื่อเข้าร่วมในกิจกรรมทางการตลาด การประกวด การจับฉลากชิงโชค งานอีเว้นท์ หรือการแข่งขันต่าง ๆ ที่จัดขึ้นโดยหรือในนามของเรา และ/ หรือบุคลากรและคู่ค้าของเรา</w:t>
      </w:r>
    </w:p>
    <w:p w14:paraId="75B9022B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เมื่อเราได้รับข้อมูลส่วนบุคคลจากบุคคลภายนอกเกี่ยวกับท่าน ซึ่งรวมถึงแต่ไม่จำกัดเพียงการได้รับข้อมูลจากการตรวจสอบจากแหล่งข้อมูลที่เป็นสาธารณะ แหล่งข้อมูลส่วนตัว หรือแหล่งข้อมูลเชิงพาณิชย์ เว็บไซต์ แหล่งข้อมูลสื่อสังคมออนไลน์ ผู้ให้บริการข้อมูล (</w:t>
      </w:r>
      <w:r w:rsidRPr="00AB381C">
        <w:rPr>
          <w:rFonts w:ascii="TH SarabunPSK" w:eastAsia="Calibri" w:hAnsi="TH SarabunPSK" w:cs="TH SarabunPSK"/>
          <w:sz w:val="32"/>
          <w:szCs w:val="32"/>
        </w:rPr>
        <w:t>Data Providers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 แหล่งข้อมูลทางการแพทย์ สถานบริการสาธารณสุข โรงพยาบาล แพทย์ บุคลากรผู้ประกอบวิชาชีพสาธารณสุขอื่น ผู้ประกอบธุรกิจประกันภัยอื่น สมาคมหรือสมาพันธ์ของธุรกิจที่เกี่ยวข้องกับผลิตภัณฑ์ที่ท่านซื้อหรือบริการที่ท่านใช้ ใบคำขอเอาประกันสำหรับผลิตภัณฑ์ที่ท่านซื้อหรือบริการที่ท่านใช้ การรับประกันความเสี่ยงของผลิตภัณฑ์ที่ท่านซื้อ การร้องเรียนเกี่ยวกับผลิตภัณฑ์ และ/หรือผลิตภัณฑ์และบริการของเรา ที่ซื้อหรือใช้โดยท่าน (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“แหล่งข้อมูลที่เป็นบุคคลภายนอก”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5952767" w14:textId="77777777" w:rsidR="00AB381C" w:rsidRPr="00AB381C" w:rsidRDefault="00AB381C" w:rsidP="00AB381C">
      <w:pPr>
        <w:numPr>
          <w:ilvl w:val="0"/>
          <w:numId w:val="2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มื่อเราได้รับข้อมูลส่วนบุคลจากบุคคลภายนอกเกี่ยวกับท่านเพื่อวัตถุประสงค์ในการปฏิบัติตามกฎหมายและเพื่อวัตถุประสงค์เกี่ยวกับการกำกับดูแลในประการอื่น ๆ ตลอดจนเพื่อวัตถุประสงค์อื่น ๆ ที่ชอบด้วยกฎหมาย เช่น บริษัทอาจได้รับข้อมูลส่วนบุคคลของท่านจากคณะกรรมการกำกับและส่งเสริมการประกอบธุรกิจประกันภัย (คปภ.)</w:t>
      </w:r>
    </w:p>
    <w:p w14:paraId="561576F4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[โปรดระบุแหล่งที่มาของการเก็บรวบรวมข้อมูลส่วนบุคคลของบริษัทให้ครบถ้วน]</w:t>
      </w:r>
    </w:p>
    <w:p w14:paraId="108154FF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เมื่อท่านให้ข้อมูลส่วนบุคคลใด ๆ ที่เกี่ยวข้องกับบุคคลภายนอกแก่เรา (ซึ่งบุคคลภายนอกดังกล่าว รวมถึงแต่ไม่จำกัดเพียงผู้เอาประกันภัย สมาชิกในครอบครัว ผู้ชำระเงินตามกรมธรรม์ หรือผู้รับประโยชน์) ท่านต้องปฏิบัติตามกฎหมายว่าด้วยการคุ้มครองข้อมูลส่วนบุคคล ไม่ว่าจะเป็นการขอความยินยอมหรือแจ้งนโยบายฉบับนี้แก่บุคคลที่สามในนามของบริษัท ทั้งนี้ ท่านรับรองและรับประกันความถูกต้องของข้อมูลส่วนบุคคลนั้น พร้อมทั้งรับรองและรับประกันว่าท่านได้แจ้งให้บุคคลเหล่านั้นทราบอย่างครบถ้วนแล้วเกี่ยวกับรายละเอียดตามนโยบายฉบับนี้ </w:t>
      </w:r>
    </w:p>
    <w:p w14:paraId="4CA672C2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วัตถุประสงค์ของการประมวลผลข้อมูลส่วนบุคคลของท่าน</w:t>
      </w:r>
    </w:p>
    <w:p w14:paraId="288D5831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เราจะประมวลผลข้อมูลส่วนบุคคลของท่านเพื่อวัตถุประสงค์ดังต่อไปนี้</w:t>
      </w:r>
    </w:p>
    <w:p w14:paraId="517D0FDD" w14:textId="77777777" w:rsidR="00AB381C" w:rsidRPr="00AB381C" w:rsidRDefault="00AB381C" w:rsidP="00AB381C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เพื่อดำเนินการเกี่ยวกับการเข้าทำสัญญาประกันภัย หรือการดำเนินการตามสัญญา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กล่าวคือ (ก) เพื่อเสนอขาย ขาย จัดให้ บริหารจัดการ ดำเนินการ ปฏิบัติตามขั้นตอนกระบวนการ และจัดการเกี่ยวกับผลิตภัณฑ์และ/ หรือบริการของเราให้แก่ท่าน (ข) เพื่อปฏิบัติตามขั้นตอนกระบวนการ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จัดการ ทำให้แล้วเสร็จ ซึ่งการให้บริการ หรือผลิตภัณฑ์ของเรา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และการแนะนำผลิตภัณฑ์และบริการที่เหมาะสมให้แก่ท่าน การปฏิบัติตามขั้นตอน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เกี่ยวกับใบคำขอเอาประกันสำหรับผลิตภัณฑ์ การจัดการเกี่ยวกับผลิตภัณฑ์ที่ท่านซื้อ การเก็บเบี้ยประกันภัย และเงินค้างชำระจากท่าน การสืบสวน วิเคราะห์ ประมวลผล การเวนคืนกรมธรรม์ และการจ่ายค่าสินไหมทดแทน/ การจ่ายผลประโยชน์ตามกรมธรรม์ภายใต้กรมธรรม์ของท่าน และการต่ออายุ ปรับปรุงแก้ไข ยกเลิก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กรมธรรม์ของท่าน ตลอดจนถึง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การใช้สิทธิใด ๆ ภายใต้กรมธรรม์ของท่าน ซึ่งรวมถึงสิทธิในการ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รับช่วงสิทธิ และสิทธิที่ได้รับช่วงมาด้วย (หากมี)</w:t>
      </w:r>
    </w:p>
    <w:p w14:paraId="45D676BD" w14:textId="77777777" w:rsidR="00AB381C" w:rsidRPr="00AB381C" w:rsidRDefault="00AB381C" w:rsidP="00AB381C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เพื่อดำเนินการตามความจำเป็นเพื่อประโยชน์โดยชอบด้วยกฎหมายของบริษัท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กล่าวคือ</w:t>
      </w:r>
    </w:p>
    <w:p w14:paraId="4F960840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เพื่อการจัดการเกี่ยวกับการประกันภัยของบริษัท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การออกแบบผลิตภัณฑ์หรือบริการใหม่ของเรา</w:t>
      </w:r>
      <w:r w:rsidRPr="00AB381C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หรือการเสริมเพิ่มเติมผลิตภัณฑ์หรือบริการที่มีอยู่ของเรา การดำเนินการเพื่อทำประกันภัยต่อสำหรับผลิตภัณฑ์หรือบริการของเราให้แก่ท่าน</w:t>
      </w:r>
    </w:p>
    <w:p w14:paraId="49C7660D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เพื่อการติดต่อสื่อสารกับท่าน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ซึ่งรวมถึงการสื่อสารข้อมูลเกี่ยวกับการจัดการและข้อมูลอื่น ๆ เกี่ยวกับผลิตภัณฑ์หรือบัญชีใด ๆ ที่ท่านอาจมีกับเรา การให้การสนับสนุนทางเทคนิคเกี่ยวกับเว็บไซต์และแอปพลิเคชันของเรา หรือการสื่อสารเกี่ยวกับการเปลี่ยนแปลงใด ๆ ที่จะมีขึ้นต่อนโยบายความเป็นส่วนตัวฉบับนี้ในอนาคต</w:t>
      </w:r>
    </w:p>
    <w:p w14:paraId="01A2E2A8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เพื่อการป้องกันการฉ้อโกง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เช่น การสืบสวนหรือป้องกันการกระทำที่เกี่ยวกับการฉ้อโกง การปกปิดข้อความจริง และการกระทำผิดอื่น ๆ ไม่ว่าจะเป็นการกระทำผิดจริงหรือการกระทำที่สงสัยว่าจะเป็นการกระทำผิด โดยเฉพาะอย่างยิ่งเพื่อการติดต่อสื่อสารกับบริษัทต่าง ๆ ในธุรกิจบริการทางการเงินและการประกันภัย ตลอดจนเพื่อการติดต่อสื่อสารกับหน่วยงานกำกับดูแลที่เกี่ยวข้องกับเรา</w:t>
      </w:r>
    </w:p>
    <w:p w14:paraId="60DE0A04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เพื่อการปรับโครงสร้างของบริษัท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เช่น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เพื่อวัตถุประสงค์ในการปรับโครงสร้างองค์กรของบริษัท และเพื่อการทำธุรกรรมของบริษัท รวมถึงการซื้อ หรือขายธุรกิจไม่ว่าส่วนใดส่วนหนึ่งของบริษัท (หากมี)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41332421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เพื่อการให้บริการช่องทางการสื่อสารทางอิเล็กทรอนิกส์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เพื่อให้ท่านสามารถเข้าถึงเนื้อหาในเว็บไซต์ แอปพลิเคชัน หรือแพลตฟอร์มสื่อสังคมออนไลน์ หรือบริการอย่างใดอย่างหนึ่งเป็นการเฉพาะ โดยเราอาจประมวลผลพฤติกรรมการใช้เว็บไซต์ แอปพลิเคชัน หรือแพลตฟอร์มสื่อสังคมออนไลน์ เพื่อการวิเคราะห์การใช้งานเว็บไซต์ แอปพลิเคชัน หรือ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แพลตฟอร์มสื่อสังคมออนไลน์ของท่าน และการทำความเข้าใจลักษณะการใช้งานที่ท่านชอบ เพื่อจัดทำให้เว็บไซต์ แอปพลิเคชัน หรือแพลตฟอร์มสื่อสังคมออนไลน์เหล่านั้นตอบสนองอย่างเหมาะสมกับท่านโดยเฉพาะ เพื่อการประเมิน หรือดำเนินการ และการปรับปรุงเว็บไซต์ แอปพลิเคชัน หรือแพลตฟอร์มสื่อสังคมออนไลน์เหล่านั้น หรือผลิตภัณฑ์และ/ หรือบริการของเรา การแก้ไขปัญหาต่าง ๆ การแนะนำผลิตภัณฑ์และ/ หรือบริการที่เกี่ยวข้อง และการจัดโฆษณาบนเว็บไซต์ แอปพลิเคชัน และช่องทางอื่น ๆ ตามกลุ่มเป้าหมาย</w:t>
      </w:r>
    </w:p>
    <w:p w14:paraId="61FDE1C6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เพื่อการบริหารจัดการข้อมูล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เช่น เพื่อวัตถุประสงค์ในการบริหารจัดการ จัดเก็บ บันทึก สำรอง หรือทำลายข้อมูลส่วนบุคคล</w:t>
      </w:r>
    </w:p>
    <w:p w14:paraId="63CB5653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เพื่อพัฒนาการผลิตภัณฑ์และการให้บริการของเรา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การตรวจสอบและเพิ่มคุณภาพ รวมทั้งการฝึกอบรม เมื่อมีการบันทึกการติดต่อสื่อสารของเรา</w:t>
      </w:r>
    </w:p>
    <w:p w14:paraId="0ABB8F7D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เพื่อการดำเนินการส่งเสริมการขาย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การดำเนินการให้ข้อมูลเกี่ยวกับ ผลิตภัณฑ์ และการบริการที่เหมาะสมแก่ท่าน ซึ่งอาจรวมถึงการให้คำแนะนำและข้อมูลในเรื่องต่าง ๆ ซึ่งรวมถึงการประกัน ตลอดจนถึงกิจกรรมส่งเสริมการขายผลิตภัณฑ์และการบริการ เช่น โปรแกรมให้รางวัล/ให้ผลประโยชน์สำหรับการเป็นลูกค้าที่มีความภักดีต่อแบรนด์/ให้สิทธิพิเศษ กิจกรรมการกุศล/กิจกรรมที่ไม่หวังผล และการจัดกิจกรรมทางการตลาด งานอีเว้นท์ และกิจกรรมอื่น ๆ ซึ่งท่านเลือกที่จะเข้าร่วม</w:t>
      </w:r>
    </w:p>
    <w:p w14:paraId="587C6003" w14:textId="77777777" w:rsidR="00AB381C" w:rsidRPr="00AB381C" w:rsidRDefault="00AB381C" w:rsidP="00AB381C">
      <w:pPr>
        <w:numPr>
          <w:ilvl w:val="0"/>
          <w:numId w:val="7"/>
        </w:num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เพื่อการปฏิบัติตามนโยบายของบริษัท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เพื่อการดำเนินการให้เป็นไปตามข้อกำหนดภายใต้นโยบายภายในของเราที่ยึดถือปฏิบัติ</w:t>
      </w:r>
    </w:p>
    <w:p w14:paraId="367C365F" w14:textId="77777777" w:rsidR="00AB381C" w:rsidRPr="00AB381C" w:rsidRDefault="00AB381C" w:rsidP="00AB381C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เพื่อการวิเคราะห์และจัดทำสถิติ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การทำวิจัยทางการตลาด การวิเคราะห์ข้อมูลขั้นสูง และการทำวิจัยเชิงสถิติหรือคณิตศาสตร์ประกันภัย</w:t>
      </w:r>
      <w:r w:rsidRPr="00AB381C">
        <w:rPr>
          <w:rFonts w:ascii="TH SarabunPSK" w:eastAsia="Calibri" w:hAnsi="TH SarabunPSK" w:cs="TH SarabunPSK"/>
          <w:sz w:val="32"/>
          <w:szCs w:val="32"/>
        </w:rPr>
        <w:t> 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การรายงานหรือการประเมินผลทางการเงินที่จัดทำขึ้นโดยบริษัท</w:t>
      </w:r>
      <w:r w:rsidRPr="00AB381C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กลุ่มบริษัท บุคลากรและคู่ค้าของบริษัท หรือหน่วยงานกำกับดูแลที่เกี่ยวข้องกับเรา </w:t>
      </w:r>
    </w:p>
    <w:p w14:paraId="563EA7D6" w14:textId="77777777" w:rsidR="00AB381C" w:rsidRPr="00AB381C" w:rsidRDefault="00AB381C" w:rsidP="00AB381C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เพื่อการปฏิบัติตามกฎหมาย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เช่น การดำเนินการใด ๆ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(ก) 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>เพื่อการปฏิบัติตามกฎหมาย หรือการตรวจสอบธุรกิจของ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เรา</w:t>
      </w:r>
      <w:r w:rsidRPr="00AB381C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  <w:lang w:val="en-GB"/>
        </w:rPr>
        <w:t>ไม่ว่าจะเป็นการตรวจสอบภายใน หรือการตรวจสอบจากบุคคลภายนอก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(ข) เพื่อดำเนินการให้เป็นไปตามข้อกำหนดของกฎหมาย กฎ ระเบียบ ข้อตกลง หรือนโยบายที่ใช้บังคับ ซึ่งกำหนดขึ้นโดยหน่วยงานกำกับดูแลของรัฐ หน่วยงานที่มีหน้าที่บังคับใช้กฎหมาย หน่วยงานรัฐ หน่วยงานที่มีหน้าที่ระงับข้อพิพาท สำนักงานคณะกรรมการกำกับและส่งเสริมการ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ประกอบธุรกิจประกันภัยหรือหน่วยงานที่ดูแลธุรกิจประกันภัย ไม่ว่าหน่วยงานใดก็ตาม (ค) เพื่อวัตถุประสงค์ของการบังคับใช้กฎหมาย หรือการให้ความช่วยเหลือ ให้ความร่วมมือ การสืบสวนโดยเราหรือในนามของเรา โดยเจ้าหน้าที่ตำรวจ หรือโดยหน่วยงานรัฐหรือหน่วยงานกำกับดูแลอื่น ๆ ในประเทศ และการดำเนินการตามหน้าที่ในการรายงาน และข้อกำหนดต่าง ๆ ตามที่กฎหมายกำหนด หรือตามที่มีการตกลงเห็นชอบกับหน่วยงานรัฐหรือหน่วยงานกำกับดูแลอื่น ๆ ในประเทศหรือเขตการปกครองใด ๆ  หรือการดำเนินการตามคำสั่งโดยชอบด้วยกฎหมายของพนักงานเจ้าหน้าที่ หรือหน่วยงานของรัฐ และ (ง) เพื่อสนับสนุนการกำกับดูแลและส่งเสริมธุรกิจประกันภัยตามกฎหมายว่าด้วยคณะกรรมการกำกับและส่งเสริมการประกอบธุรกิจประกันภัยและกฎหมายว่าด้วยการประกันวินาศภัยของสำนักงานคณะกรรมการกำกับและส่งเสริมการประกอบธุรกิจประกันภัย ตามนโยบายคุ้มครองข้อมูลส่วนบุคคลของสำนักงานคณะกรรมการกำกับและส่งเสริมการประกอบธุรกิจประกันภัย ซึ่งสามารถตรวจดูได้ที่เว็บไซต์ (</w:t>
      </w:r>
      <w:r w:rsidRPr="00AB381C">
        <w:rPr>
          <w:rFonts w:ascii="TH SarabunPSK" w:hAnsi="TH SarabunPSK" w:cs="TH SarabunPSK"/>
          <w:sz w:val="32"/>
          <w:szCs w:val="32"/>
        </w:rPr>
        <w:fldChar w:fldCharType="begin"/>
      </w:r>
      <w:r w:rsidRPr="00AB381C">
        <w:rPr>
          <w:rFonts w:ascii="TH SarabunPSK" w:hAnsi="TH SarabunPSK" w:cs="TH SarabunPSK"/>
          <w:sz w:val="32"/>
          <w:szCs w:val="32"/>
        </w:rPr>
        <w:instrText xml:space="preserve"> HYPERLINK "https://www.oic.or.th" </w:instrText>
      </w:r>
      <w:r w:rsidRPr="00AB381C">
        <w:rPr>
          <w:rFonts w:ascii="TH SarabunPSK" w:hAnsi="TH SarabunPSK" w:cs="TH SarabunPSK"/>
          <w:sz w:val="32"/>
          <w:szCs w:val="32"/>
        </w:rPr>
        <w:fldChar w:fldCharType="separate"/>
      </w:r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t>https</w:t>
      </w:r>
      <w:r w:rsidRPr="00AB381C">
        <w:rPr>
          <w:rFonts w:ascii="TH SarabunPSK" w:eastAsia="Calibri" w:hAnsi="TH SarabunPSK" w:cs="TH SarabunPSK"/>
          <w:sz w:val="32"/>
          <w:szCs w:val="32"/>
          <w:u w:val="single"/>
          <w:cs/>
        </w:rPr>
        <w:t>://</w:t>
      </w:r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t>www</w:t>
      </w:r>
      <w:r w:rsidRPr="00AB381C">
        <w:rPr>
          <w:rFonts w:ascii="TH SarabunPSK" w:eastAsia="Calibri" w:hAnsi="TH SarabunPSK" w:cs="TH SarabunPSK"/>
          <w:sz w:val="32"/>
          <w:szCs w:val="32"/>
          <w:u w:val="single"/>
          <w:cs/>
        </w:rPr>
        <w:t>.</w:t>
      </w:r>
      <w:proofErr w:type="spellStart"/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t>oic</w:t>
      </w:r>
      <w:proofErr w:type="spellEnd"/>
      <w:r w:rsidRPr="00AB381C">
        <w:rPr>
          <w:rFonts w:ascii="TH SarabunPSK" w:eastAsia="Calibri" w:hAnsi="TH SarabunPSK" w:cs="TH SarabunPSK"/>
          <w:sz w:val="32"/>
          <w:szCs w:val="32"/>
          <w:u w:val="single"/>
          <w:cs/>
        </w:rPr>
        <w:t>.</w:t>
      </w:r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t>or</w:t>
      </w:r>
      <w:r w:rsidRPr="00AB381C">
        <w:rPr>
          <w:rFonts w:ascii="TH SarabunPSK" w:eastAsia="Calibri" w:hAnsi="TH SarabunPSK" w:cs="TH SarabunPSK"/>
          <w:sz w:val="32"/>
          <w:szCs w:val="32"/>
          <w:u w:val="single"/>
          <w:cs/>
        </w:rPr>
        <w:t>.</w:t>
      </w:r>
      <w:proofErr w:type="spellStart"/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t>th</w:t>
      </w:r>
      <w:proofErr w:type="spellEnd"/>
      <w:r w:rsidRPr="00AB381C">
        <w:rPr>
          <w:rFonts w:ascii="TH SarabunPSK" w:eastAsia="Calibri" w:hAnsi="TH SarabunPSK" w:cs="TH SarabunPSK"/>
          <w:sz w:val="32"/>
          <w:szCs w:val="32"/>
          <w:u w:val="single"/>
        </w:rPr>
        <w:fldChar w:fldCharType="end"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3CB9A7F7" w14:textId="77777777" w:rsidR="00AB381C" w:rsidRPr="00AB381C" w:rsidRDefault="00AB381C" w:rsidP="00AB381C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อื่น ๆ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กล่าวคือ เพื่อการดำเนินการอื่น ๆ ที่จำเป็น ซึ่งเกี่ยวข้องกับวัตถุประสงค์ใด ๆ ข้างต้น</w:t>
      </w:r>
    </w:p>
    <w:p w14:paraId="396D85CC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เว้นแต่กฎหมายและกฎระเบียบที่ใช้บังคับ รวมถึง พ.ร.บ. คุ้มครองข้อมูลส่วนบุคคล จะอนุญาตให้กระทำเป็นอย่างอื่น เราจะแจ้งและขอความยินยอมจากท่านหากเราประสงค์จะใช้ข้อมูลส่วนบุคคลของท่านเพื่อวัตถุประสงค์อื่นใดนอกเหนือไปจากที่ระบุไว้ในนโยบายคุ้มครองข้อมูลส่วนบุคคลฉบับนี้ หรือนอกเหนือไปจากวัตถุประสงค์ที่เกี่ยวข้องโดยตรงกับนโยบายคุ้มครองข้อมูลส่วนบุคคลนี้ </w:t>
      </w:r>
    </w:p>
    <w:p w14:paraId="39B2BF7F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[โปรดระบุวัตถุประสงค์ของการประมวลผลข้อมูลส่วนบุคคลของบริษัทให้ครบถ้วน]</w:t>
      </w:r>
    </w:p>
    <w:p w14:paraId="1969438E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บุคคลใดบ้างที่อาจจะได้รับข้อมูลส่วนบุคคลของท่านจากบริษัท</w:t>
      </w:r>
    </w:p>
    <w:p w14:paraId="76515EF2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ในการดำเนินการตามวัตถุประสงค์ต่าง ๆ ข้างต้น เราอาจเปิดเผยข้อมูลส่วนบุคคลของท่านให้แก่บุคคลต่าง ๆ ตามที่ระบุด้านล่างนี้ โดยเราจะดำเนินใด ๆ ที่จำเป็นเพื่อคุ้มครองข้อมูลส่วนบุคคลของท่านตาม พ.ร.บ. คุ้มครองข้อมูลส่วนบุคคล</w:t>
      </w:r>
    </w:p>
    <w:p w14:paraId="2AB46B3E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บุคคลที่เป็นคู่ค้า พันธมิตรของบริษัท หรือบุคคลภายนอกที่มีความเกี่ยวข้องกับผลิตภัณฑ์ประกันภัยที่มีการเสนอขายให้แก่ท่าน หรือผลิตภัณฑ์ที่ท่านอาจสนใจ เช่น บริษัทประกันภัยต่อ บริษัทจัดการการลงทุน ธนาคาร สถาบันการเงิน สถาบันจัดอันดับความน่าเชื่อถือ </w:t>
      </w:r>
    </w:p>
    <w:p w14:paraId="6682F0C7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ผู้ถือกรมธรรม์ ในกรณีของผลิตภัณฑ์ประกันภัยแบบกลุ่ม</w:t>
      </w:r>
    </w:p>
    <w:p w14:paraId="485BF888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บุคคลผู้ดำเนินการเชิญชวน ชักชวน ชี้ช่อง จัดการให้ทำ เสนอขาย ขาย จัดจำหน่าย หรือให้บริการเกี่ยวกับผลิตภัณฑ์และ/ หรือบริการที่เสนอโดยบริษัท หรือบริษัทในกลุ่มบริษัทให้แก่ท่าน ได้แก่ ตัวแทนประกันภัย นายหน้าประกันภัย รวมถึงบุคลากรของนายหน้าประกันภัยซึ่งเป็นนิติบุคคล</w:t>
      </w:r>
    </w:p>
    <w:p w14:paraId="0B5A4503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บุคลากรและคู่ค้าของเราไม่ว่ารายใดก็ตาม ซึ่งให้บริการเกี่ยวกับการจัดการต่าง ๆ หรือการให้บริการประมวลผลข้อมูลส่วนบุคคล ได้แก่ บริการเกี่ยวกับกระบวนการทางธุรกิจ บริการเกี่ยวกับการชำระเงิน การทวงหนี้ หรือบริการโทรคมนาคม บริการด้านเทคโนโลยี บริการคลาวด์ บริการจัดหาผู้รับจ้างปฏิบัติงาน บริการคอลเซ็นเตอร์ บริการจัดเก็บของ การดำเนินการเกี่ยวกับเอกสาร บริการเก็บบันทึกข้อมูล บริการสแกนเอกสาร บริการรับส่งไปรษณีย์ บริการจัดพิมพ์ บริการส่งพัสดุหรือบริการรับส่งพัสดุโดยพนักงานรับส่งพัสดุ บริการวิเคราะห์ข้อมูล บริการทำการตลาด บริการทำการวิจัย บริการบริหารจัดการเหตุฉุกเฉิน บริการทางกฎหมาย หรือบริการอื่น ๆ ที่เกี่ยวข้องกับการดำเนินธุรกิจของบริษัท หรือการจัดให้มีการบริหารจัดการ การดำเนินการ การปฏิบัติตามขั้นตอน หรือการจัดการต่าง ๆ เกี่ยวกับผลิตภัณฑ์หรือบริการของบริษัทให้แก่ท่าน </w:t>
      </w:r>
    </w:p>
    <w:p w14:paraId="21164222" w14:textId="77777777" w:rsidR="00AB381C" w:rsidRPr="00AB381C" w:rsidRDefault="00AB381C" w:rsidP="00AB381C">
      <w:pPr>
        <w:numPr>
          <w:ilvl w:val="0"/>
          <w:numId w:val="4"/>
        </w:numPr>
        <w:spacing w:before="24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ผู้ให้บริการก่อนรับการประกันภัย เช่น ผู้สำรวจภัยก่อนรับประกันภัย เป็นต้น</w:t>
      </w:r>
    </w:p>
    <w:p w14:paraId="6DF3D51C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ผู้ให้บริการเพื่อชดใช้สินไหมทดแทน เช่น ผู้สำรวจอุบัติเหตุ ศูนย์บริการรถยนต์ อู่ โรงพยาบาล เป็นต้น</w:t>
      </w:r>
    </w:p>
    <w:p w14:paraId="3E438D4E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ผู้ประกอบธุรกิจประกันภัยรายอื่น ๆ </w:t>
      </w:r>
    </w:p>
    <w:p w14:paraId="4090C62C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สมาคมหรือสมาพันธ์ในภาคธุรกิจประกันภัย</w:t>
      </w:r>
    </w:p>
    <w:p w14:paraId="0D0F61DA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หน่วยงานที่มีหน้าที่บังคับใช้กฎหมาย คณะกรรมการต่าง ๆ ที่จัดตั้งขึ้นตามกฎหมาย หน่วยงานรัฐหรือหน่วยงานกำกับดูแล หน่วยงานที่มีหน้าที่ระงับข้อพิพาท หรือบุคคลอื่นใดในประเทศที่บริษัท หรือบริษัทในกลุ่มบริษัทต้องเปิดเผยข้อมูลให้ (ก) ตามหน้าที่ตามกฎหมายและ/ หรือตามหน้าที่ในการปฏิบัติตามกฎระเบียบในประเทศไทย และอาจรวมถึงหน่วยงานของรัฐในประเทศที่กลุ่มบริษัทตั้งอยู่  หรือ (ข) ตามข้อตกลง หรือนโยบายระหว่างบริษัทในกลุ่มบริษัท กับรัฐ หน่วยงานกำกับดูแล หรือบุคคลอื่น ๆ ที่เกี่ยวข้อง</w:t>
      </w:r>
    </w:p>
    <w:p w14:paraId="22298FD6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บริษัทใด ๆ ในกลุ่มบริษัท</w:t>
      </w:r>
    </w:p>
    <w:p w14:paraId="2F7FBB97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ผู้ให้คำปรึกษาของบริษัท ซึ่งเป็นผู้ประกอบวิชาชีพ เช่น ทนายความ แพทย์ ผู้ตรวจสอบบัญชี หรือที่ปรึกษา </w:t>
      </w:r>
    </w:p>
    <w:p w14:paraId="524C6832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บุคคลหรือหน่วยงานใด ๆ ที่ท่านให้ความยินยอมให้เปิดเผยข้อมูลส่วนบุคคลของท่านต่อบุคคลหรือหน่วยงานนั้น ๆ ได้</w:t>
      </w:r>
    </w:p>
    <w:p w14:paraId="584625EC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right="-61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ผู้เข้าทำธุรกรรม หรือจะเข้าทำธุรกรรมกับบริษัทโดยข้อมูลส่วนบุคคลของท่านอาจเป็นส่วนหนึ่งของการซื้อหรือขาย หรือเป็นส่วนหนึ่งของการเสนอซื้อหรือเสนอขายของกิจการของบริษัท (หากมี)</w:t>
      </w:r>
    </w:p>
    <w:p w14:paraId="1629ADD2" w14:textId="77777777" w:rsidR="00AB381C" w:rsidRPr="00AB381C" w:rsidRDefault="00AB381C" w:rsidP="00AB381C">
      <w:pPr>
        <w:numPr>
          <w:ilvl w:val="0"/>
          <w:numId w:val="4"/>
        </w:numPr>
        <w:spacing w:before="240" w:line="276" w:lineRule="auto"/>
        <w:ind w:left="1260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บุคคลหรือหน่วยงานอื่นใดที่ได้รับอนุญาตตามกฎหมายที่ใช้บังคับ</w:t>
      </w:r>
    </w:p>
    <w:p w14:paraId="57FE1805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[โปรดระบุบุคคลที่อาจได้รับข้อมูลส่วนบุคคลของบริษัทให้ครบถ้วน]</w:t>
      </w:r>
    </w:p>
    <w:p w14:paraId="49EC63A3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การโอนข้อมูลไปยังต่างประเทศ</w:t>
      </w:r>
    </w:p>
    <w:p w14:paraId="0CB74CAB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ข้อมูลส่วนบุคคลของท่านอาจถูกโอนไป ถูกจัดเก็บไว้ หรือประมวลผลโดยบริษัท หรืออาจถูกส่งให้แก่บุคคลหรือหน่วยงานใด ๆ ตามรายละเอียดข้างต้น ซึ่งอาจมีที่ตั้งหรืออาจให้บริการอยู่ในประเทศไทยหรือนอกประเทศไทย ทั้งนี้ ข้อมูลส่วนบุคคลของท่าน จะถูกโอนไปยังสถานที่อื่น ๆ ตามเงื่อนไขเกี่ยวกับการคุ้มครองข้อมูลส่วนบุคคล ดังที่ พ.ร.บ. คุ้มครองข้อมูลส่วนบุคคล กำหนด โดยหากเป็นการโอนข้อมูลส่วนบุคคลของท่านระหว่างกลุ่มบริษัท เราจะดำเนินการตามนโยบายคุ้มครองข้อมูลส่วนบุคคลภายในกลุ่มบริษัทที่ได้รับการอนุมัติจากคณะกรรมการ (หากมี)</w:t>
      </w:r>
    </w:p>
    <w:p w14:paraId="6F04F789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การเก็บรักษาข้อมูลส่วนบุคคล</w:t>
      </w:r>
    </w:p>
    <w:p w14:paraId="2C99448C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เราจะเก็บรักษาข้อมูลส่วนบุคคลของท่านไว้ ตราบเท่าที่จำเป็นต้องเก็บเพื่อการดำเนินการให้บรรลุตามวัตถุประสงค์ในการประมวลผลข้อมูลส่วนบุคคลของท่านตามที่ระบุข้างต้น ทั้งนี้บริษัทจะเก็บรักษาข้อมูลส่วนบุคคลของท่านไม่เกิน </w:t>
      </w:r>
      <w:r w:rsidRPr="00AB381C">
        <w:rPr>
          <w:rFonts w:ascii="TH SarabunPSK" w:eastAsia="Calibri" w:hAnsi="TH SarabunPSK" w:cs="TH SarabunPSK"/>
          <w:sz w:val="32"/>
          <w:szCs w:val="32"/>
        </w:rPr>
        <w:t>10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 ปี นับแต่วันที่ท่านสิ้นสุดความสัมพันธ์ หรือการติดต่อครั้งสุดท้ายกับเรา บริษัทอาจเก็บรักษาข้อมูลส่วนบุคคลของท่านนานกว่าที่กำหนดหากกฎหมายอนุญาต</w:t>
      </w:r>
    </w:p>
    <w:p w14:paraId="0EE7796B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เราจะดำเนินการตามขั้นตอนที่เหมาะสม เพื่อทำการลบหรือทำลาย หรือทำให้ข้อมูลส่วนบุคคลของท่านเป็นข้อมูลที่ไม่สามารถระบุตัวท่าน ตามระยะเวลาเก็บรักษาข้อมูลส่วนบุคคลข้างต้น</w:t>
      </w:r>
    </w:p>
    <w:p w14:paraId="6129A714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8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การใช้ข้อมูลส่วนบุคคลตามวัตถุประสงค์เดิม</w:t>
      </w:r>
    </w:p>
    <w:p w14:paraId="15FBA6B9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ริษัทมีสิทธิในการเก็บรวบรวมและใช้ข้อมูลส่วนบุคคลของท่านที่บริษัทได้เก็บรวบรวมไว้ก่อนวันที่พรบ. คุ้มครองข้อมูลส่วนบุคคลในส่วนที่เกี่ยวข้องกับการเก็บรวบรวม การใช้ และการเปิดเผยข้อมูลส่วนบุคคลมีผลใช้บังคับต่อไปตามวัตถุประสงค์เดิม หากท่านไม่ประสงค์ที่จะให้บริษัทเก็บรวมรวมและใช้ข้อมูลส่วนบุคคลดังกล่าวต่อไป ท่านสามารถแจ้งบริษัทเพื่อขอถอนความยินยอมของท่านตามหลักเกณฑ์ที่กฎหมายกำหนดได้ที่</w:t>
      </w:r>
      <w:r w:rsidRPr="00AB381C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[โปรดระบุช่องทางการขอถอนความยินยอม] </w:t>
      </w:r>
    </w:p>
    <w:p w14:paraId="7237D5BB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การรักษาความปลอดภัย</w:t>
      </w:r>
    </w:p>
    <w:p w14:paraId="630F4E8F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บริษัทมีการใช้มาตรการรักษาความปลอดภัยภายในบริษัทและการใช้บังคับนโยบายอย่างเข้มงวดในการเก็บรักษาข้อมูลส่วนบุคคลของท่านให้ปลอดภัย ซึ่งรวมถึงการเข้ารหัสข้อมูล และมาตรการป้องกันการเข้าถึงข้อมูล โดยบริษัทกำหนดให้บุคลากรของบริษัทและผู้รับจ้างภายนอกจะต้องปฏิบัติตามมาตรฐานและนโยบายความเป็นส่วนบุคคลที่เหมาะสม รวมถึงจะต้องจัดให้มีการดูแลรักษาข้อมูลและมีมาตรการที่เหมาะสมในการใช้หรือการส่งหรือโอนข้อมูลส่วนบุคคลของท่าน   </w:t>
      </w:r>
    </w:p>
    <w:p w14:paraId="5D45A5E1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สิทธิของท่านเกี่ยวกับข้อมูลส่วนบุคคล</w:t>
      </w:r>
    </w:p>
    <w:p w14:paraId="53F99216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ท่านมีสิทธิดำเนินการเกี่ยวกับข้อมูลส่วนบุคคลของท่านดังต่อไปนี้</w:t>
      </w:r>
    </w:p>
    <w:p w14:paraId="28663EAB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เพิกถอน หรือร้องขอให้เปลี่ยนแปลงขอบเขตความยินยอมของท่านที่ได้ให้ไว้กับเรา</w:t>
      </w:r>
    </w:p>
    <w:p w14:paraId="757EF671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ขอเข้าถึง ขอรับสำเนา หรือขอให้เปิดเผยถึงการได้มาซึ่งข้อมูลส่วนบุคคลที่เกี่ยวกับท่านโดยท่านไม่ได้ให้ความยินยอม</w:t>
      </w:r>
    </w:p>
    <w:p w14:paraId="22C14277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ขอรับข้อมูลส่วนบุคคลที่เกี่ยวกับท่าน หรือขอให้ส่งหรือโอนข้อมูลส่วนบุคคลของท่านไปยังผู้ควบคุมข้อมูลส่วนบุคคลอื่น</w:t>
      </w:r>
    </w:p>
    <w:p w14:paraId="6B1F9AFB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คัดค้านการประมวลผลข้อมูลส่วนบุคคล ในกรณีดังต่อไปนี้</w:t>
      </w:r>
    </w:p>
    <w:p w14:paraId="36898186" w14:textId="77777777" w:rsidR="00AB381C" w:rsidRPr="00AB381C" w:rsidRDefault="00AB381C" w:rsidP="00AB381C">
      <w:pPr>
        <w:numPr>
          <w:ilvl w:val="0"/>
          <w:numId w:val="6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กรณีที่เป็นข้อมูลส่วนบุคคลที่เก็บรวบรวมได้โดยได้รับยกเว้นไม่ต้องขอความยินยอม เนื่องจากเป็นการจำเป็นเพื่อประโยชน์สาธารณะ หรือการจำเป็นเพื่อประโยชน์โดยชอบด้วยกฎหมาย ตามมาตรา 24 (4) หรือ (5) แห่งพ.ร.บ. คุ้มครองข้อมูลส่วนบุคคล เว้นแต่เราสามารถพิสูจน์ได้ว่ามีเหตุอันชอบด้วยกฎหมายที่สำคัญยิ่งกว่า หรือเป็นไปเพื่อก่อตั้งสิทธิเรียกร้องตามกฎหมาย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543AD2B6" w14:textId="77777777" w:rsidR="00AB381C" w:rsidRPr="00AB381C" w:rsidRDefault="00AB381C" w:rsidP="00AB381C">
      <w:pPr>
        <w:numPr>
          <w:ilvl w:val="0"/>
          <w:numId w:val="6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การประมวลผลข้อมูลส่วนบุคคลเพื่อวัตถุประสงค์เกี่ยวกับการตลาดแบบตรง</w:t>
      </w:r>
    </w:p>
    <w:p w14:paraId="6FB27292" w14:textId="77777777" w:rsidR="00AB381C" w:rsidRPr="00AB381C" w:rsidRDefault="00AB381C" w:rsidP="00AB381C">
      <w:pPr>
        <w:numPr>
          <w:ilvl w:val="0"/>
          <w:numId w:val="6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การประมวลผลส่วนบุคคลเพื่อวัตถุประสงค์เกี่ยวกับการศึกษาวิจัยทางวิทยาศาสตร์ ประวัติศาสตร์ หรือสถิติ เว้นแต่เป็นการจำเป็นเพื่อการดำเนินภารกิจเพื่อประโยชน์สาธารณะของเรา</w:t>
      </w:r>
    </w:p>
    <w:p w14:paraId="2BE23ECE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ขอให้ลบ หรือทำลาย 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ตามหลักเกณฑ์ที่กฎหมายกำหนด </w:t>
      </w:r>
    </w:p>
    <w:p w14:paraId="219030BE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 xml:space="preserve">ขอให้ระงับการประมวลผลข้อมูลส่วนบุคคลของท่านตามหลักเกณฑ์ที่กฎหมายกำหนด </w:t>
      </w:r>
    </w:p>
    <w:p w14:paraId="33AA9C93" w14:textId="77777777" w:rsidR="00AB381C" w:rsidRPr="00AB381C" w:rsidRDefault="00AB381C" w:rsidP="00AB381C">
      <w:pPr>
        <w:numPr>
          <w:ilvl w:val="0"/>
          <w:numId w:val="5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ขอให้แก้ไขข้อมูลส่วนบุคคลใด ๆ ที่เกี่ยวข้องกับท่าน ให้ถูกต้อง เป็นปัจจุบัน สมบูรณ์และไม่ก่อให้เกิดความเข้าใจผิด หากเราไม่สามารถดำเนินการให้ได้ ท่านมีสิทธิขอบันทึกคำร้องขอของท่านพร้อมเหตุผลในการดำเนินการได้ตามหลักเกณฑ์ที่กฎหมายกำหนด</w:t>
      </w:r>
    </w:p>
    <w:p w14:paraId="33458C0B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ทั้งนี้ เราขอสงวนสิทธิ์ปฏิบัติตามคำร้องขอใช้สิทธิของท่าน ตามความเหมาะสมและตามหลักเกณฑ์ที่กฎหมายกำหนด อย่างไรก็ดี เราอาจเรียกเก็บค่าใช้จ่ายตามสมควรเพื่อดำเนินการเกี่ยวกับคำร้องขอใช้สิทธิข้างต้นด้วย</w:t>
      </w:r>
    </w:p>
    <w:p w14:paraId="0E1A5745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นอกจากสิทธิของท่านตามที่ระบุข้างต้น ท่านมีสิทธิที่จะเสนอข้อร้องเรียนเกี่ยวกับการฝ่าฝืนหรือไม่ปฏิบัติตามพ.ร.บ. คุ้มครองข้อมูลส่วนบุคคลของบริษัทต่อคณะกรรมการผู้เชี่ยวชาญตามขั้นตอนที่กำหนดใน พ.ร.บ. คุ้มครองข้อมูลส่วนบุคคล</w:t>
      </w:r>
    </w:p>
    <w:p w14:paraId="23929A4E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11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การแก้ไขเปลี่ยนแปลงนโยบายฉบับนี้</w:t>
      </w:r>
    </w:p>
    <w:p w14:paraId="4A366A91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บริษัทขอสงวนสิทธิ์ในการแก้ไข เพิ่มเติม เปลี่ยนแปลง ปรับปรุง หรือปรับเปลี่ยนนโยบายฉบับนี้ เท่าที่กฎหมายอนุญาต หากเป็นการเปลี่ยนแปลงในสาระสำคัญของนโยบายฉบับนี้ บริษัทจะแจ้งการแก้ไข การเปลี่ยนแปลง การปรับปรุง หรือการปรับเปลี่ยนนโยบายให้ท่านทราบ และ/หรือจะขอความยินยอมจากท่าน (หากกฎหมายกำหนดให้ต้องได้รับความยินยอม)</w:t>
      </w:r>
    </w:p>
    <w:p w14:paraId="24A31A6A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ช่องทางการติดต่อ</w:t>
      </w:r>
    </w:p>
    <w:p w14:paraId="203910E7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หากท่านมีข้อสงสัยเกี่ยวกับเนื้อหาส่วนใด ๆ ในนโยบายคุ้มครองข้อมูลส่วนบุคคลฉบับนี้ หรือต้องการข้อมูลเพิ่มเติมเกี่ยวกับแนวทางปฏิบัติของบริษัทเกี่ยวกับการคุ้มครองข้อมูลส่วนบุคคลของท่าน หรือต้องการใช้สิทธิเกี่ยวกับข้อมูลส่วนบุคคลของท่าน กรุณาติดต่อเราที่</w:t>
      </w:r>
    </w:p>
    <w:p w14:paraId="484A30D4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รายละเอียดของบริษัทฯ</w:t>
      </w:r>
    </w:p>
    <w:p w14:paraId="614016B8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ชื่อ: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[ชื่อบริษัทฯ]</w:t>
      </w:r>
    </w:p>
    <w:p w14:paraId="72B48BA6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135E5459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24D68352" w14:textId="77777777" w:rsidR="00AB381C" w:rsidRPr="00AB381C" w:rsidRDefault="00AB381C" w:rsidP="00AB381C">
      <w:pPr>
        <w:spacing w:before="240" w:line="276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5478A1FA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>[ช่องทางอื่น ๆ (ถ้ามี)]</w:t>
      </w:r>
    </w:p>
    <w:p w14:paraId="32EACEB6" w14:textId="77777777" w:rsidR="00AB381C" w:rsidRPr="00AB381C" w:rsidRDefault="00AB381C" w:rsidP="00AB381C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รายละเอียดเจ้าหน้าที่คุ้มครองข้อมูลส่วนบุคคล (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</w:rPr>
        <w:t>DPO</w:t>
      </w:r>
      <w:r w:rsidRPr="00AB381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7508DC41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เจ้าหน้าที่คุ้มครองข้อมูลส่วนบุคคลของบริษัท [ระบุชื่อบริษัท]</w:t>
      </w:r>
    </w:p>
    <w:p w14:paraId="6FF69608" w14:textId="77777777" w:rsidR="00AB381C" w:rsidRPr="00AB381C" w:rsidRDefault="00AB381C" w:rsidP="00AB381C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61E6AAD0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6933DBC8" w14:textId="77777777" w:rsidR="00AB381C" w:rsidRPr="00AB381C" w:rsidRDefault="00AB381C" w:rsidP="00AB381C">
      <w:pPr>
        <w:spacing w:before="24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  <w:cs/>
        </w:rPr>
        <w:lastRenderedPageBreak/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058368EB" w14:textId="77777777" w:rsidR="00AB381C" w:rsidRPr="00AB381C" w:rsidRDefault="00AB381C" w:rsidP="00AB381C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381C">
        <w:rPr>
          <w:rFonts w:ascii="TH SarabunPSK" w:eastAsia="Calibri" w:hAnsi="TH SarabunPSK" w:cs="TH SarabunPSK"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sz w:val="32"/>
          <w:szCs w:val="32"/>
        </w:rPr>
        <w:tab/>
      </w:r>
      <w:r w:rsidRPr="00AB381C">
        <w:rPr>
          <w:rFonts w:ascii="TH SarabunPSK" w:eastAsia="Calibri" w:hAnsi="TH SarabunPSK" w:cs="TH SarabunPSK"/>
          <w:sz w:val="32"/>
          <w:szCs w:val="32"/>
          <w:cs/>
        </w:rPr>
        <w:tab/>
        <w:t>[ช่องทางอื่น ๆ (ถ้ามี)]</w:t>
      </w:r>
    </w:p>
    <w:p w14:paraId="7280DFF4" w14:textId="7A919E0B" w:rsidR="00AB381C" w:rsidRPr="00AB381C" w:rsidRDefault="00AB381C" w:rsidP="00AB381C">
      <w:pPr>
        <w:spacing w:after="160" w:line="259" w:lineRule="auto"/>
        <w:rPr>
          <w:rFonts w:ascii="TH SarabunPSK" w:eastAsia="Times New Roman" w:hAnsi="TH SarabunPSK" w:cs="TH SarabunPSK"/>
          <w:b/>
          <w:bCs/>
          <w:spacing w:val="15"/>
          <w:sz w:val="32"/>
          <w:szCs w:val="32"/>
        </w:rPr>
      </w:pPr>
    </w:p>
    <w:sectPr w:rsidR="00AB381C" w:rsidRPr="00AB381C" w:rsidSect="002F0525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8E89" w14:textId="77777777" w:rsidR="00185D80" w:rsidRDefault="00185D80" w:rsidP="00F42F2E">
      <w:r>
        <w:separator/>
      </w:r>
    </w:p>
  </w:endnote>
  <w:endnote w:type="continuationSeparator" w:id="0">
    <w:p w14:paraId="05E42E87" w14:textId="77777777" w:rsidR="00185D80" w:rsidRDefault="00185D80" w:rsidP="00F4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254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AE638" w14:textId="045DF416" w:rsidR="002F0525" w:rsidRDefault="002F0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E205B" w14:textId="77777777" w:rsidR="0096475A" w:rsidRDefault="0096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C85F" w14:textId="6A9A177C" w:rsidR="0096475A" w:rsidRDefault="0096475A">
    <w:pPr>
      <w:pStyle w:val="Footer"/>
      <w:jc w:val="right"/>
    </w:pPr>
  </w:p>
  <w:p w14:paraId="1A095E99" w14:textId="77777777" w:rsidR="00F42F2E" w:rsidRDefault="00F4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90F7" w14:textId="77777777" w:rsidR="00185D80" w:rsidRDefault="00185D80" w:rsidP="00F42F2E">
      <w:r>
        <w:separator/>
      </w:r>
    </w:p>
  </w:footnote>
  <w:footnote w:type="continuationSeparator" w:id="0">
    <w:p w14:paraId="0029A204" w14:textId="77777777" w:rsidR="00185D80" w:rsidRDefault="00185D80" w:rsidP="00F4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F6C"/>
    <w:multiLevelType w:val="hybridMultilevel"/>
    <w:tmpl w:val="E2C05A88"/>
    <w:lvl w:ilvl="0" w:tplc="8348EA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EF2"/>
    <w:multiLevelType w:val="hybridMultilevel"/>
    <w:tmpl w:val="4E626EE4"/>
    <w:lvl w:ilvl="0" w:tplc="5A3401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B619D"/>
    <w:multiLevelType w:val="hybridMultilevel"/>
    <w:tmpl w:val="217C1098"/>
    <w:lvl w:ilvl="0" w:tplc="AA1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5FCD"/>
    <w:multiLevelType w:val="hybridMultilevel"/>
    <w:tmpl w:val="0CC09E88"/>
    <w:lvl w:ilvl="0" w:tplc="5A34019A">
      <w:start w:val="1"/>
      <w:numFmt w:val="decimal"/>
      <w:lvlText w:val="(%1)"/>
      <w:lvlJc w:val="left"/>
      <w:pPr>
        <w:ind w:left="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4" w15:restartNumberingAfterBreak="0">
    <w:nsid w:val="3A410DA7"/>
    <w:multiLevelType w:val="hybridMultilevel"/>
    <w:tmpl w:val="4A2C004C"/>
    <w:lvl w:ilvl="0" w:tplc="D8B6695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1F0270"/>
    <w:multiLevelType w:val="hybridMultilevel"/>
    <w:tmpl w:val="D2F83460"/>
    <w:lvl w:ilvl="0" w:tplc="5A3401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6730F"/>
    <w:multiLevelType w:val="hybridMultilevel"/>
    <w:tmpl w:val="4ECA0644"/>
    <w:lvl w:ilvl="0" w:tplc="0AAA7F4E">
      <w:start w:val="1"/>
      <w:numFmt w:val="thaiLetters"/>
      <w:lvlText w:val="(%1.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131582A"/>
    <w:multiLevelType w:val="hybridMultilevel"/>
    <w:tmpl w:val="9664EEFE"/>
    <w:lvl w:ilvl="0" w:tplc="062410C0">
      <w:start w:val="1"/>
      <w:numFmt w:val="thaiLetters"/>
      <w:lvlText w:val="(%1.)"/>
      <w:lvlJc w:val="left"/>
      <w:pPr>
        <w:ind w:left="19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16534297">
    <w:abstractNumId w:val="4"/>
  </w:num>
  <w:num w:numId="2" w16cid:durableId="1684239987">
    <w:abstractNumId w:val="5"/>
  </w:num>
  <w:num w:numId="3" w16cid:durableId="1759475292">
    <w:abstractNumId w:val="0"/>
  </w:num>
  <w:num w:numId="4" w16cid:durableId="1912690140">
    <w:abstractNumId w:val="1"/>
  </w:num>
  <w:num w:numId="5" w16cid:durableId="710541353">
    <w:abstractNumId w:val="3"/>
  </w:num>
  <w:num w:numId="6" w16cid:durableId="1268273716">
    <w:abstractNumId w:val="6"/>
  </w:num>
  <w:num w:numId="7" w16cid:durableId="1604340777">
    <w:abstractNumId w:val="7"/>
  </w:num>
  <w:num w:numId="8" w16cid:durableId="39204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1C"/>
    <w:rsid w:val="0012731C"/>
    <w:rsid w:val="00185D80"/>
    <w:rsid w:val="002F0525"/>
    <w:rsid w:val="004509BF"/>
    <w:rsid w:val="00711ADC"/>
    <w:rsid w:val="007E193D"/>
    <w:rsid w:val="007F733F"/>
    <w:rsid w:val="0096475A"/>
    <w:rsid w:val="00AB381C"/>
    <w:rsid w:val="00CE7CCA"/>
    <w:rsid w:val="00F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CED96"/>
  <w15:chartTrackingRefBased/>
  <w15:docId w15:val="{BFE0C8A3-1D1F-4530-985B-CC44731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1C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2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42F2E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42F2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42F2E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6</cp:revision>
  <dcterms:created xsi:type="dcterms:W3CDTF">2022-05-05T01:35:00Z</dcterms:created>
  <dcterms:modified xsi:type="dcterms:W3CDTF">2022-05-06T04:10:00Z</dcterms:modified>
</cp:coreProperties>
</file>