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876BB6" w14:textId="77777777" w:rsidR="0050351B" w:rsidRDefault="0050351B" w:rsidP="0050351B">
      <w:pPr>
        <w:rPr>
          <w:sz w:val="24"/>
          <w:szCs w:val="24"/>
        </w:rPr>
      </w:pPr>
      <w:r>
        <w:rPr>
          <w:noProof/>
        </w:rPr>
        <mc:AlternateContent>
          <mc:Choice Requires="wps">
            <w:drawing>
              <wp:anchor distT="0" distB="0" distL="114300" distR="114300" simplePos="0" relativeHeight="251659264" behindDoc="0" locked="0" layoutInCell="1" allowOverlap="1" wp14:anchorId="4E545B5C" wp14:editId="1541C6F2">
                <wp:simplePos x="0" y="0"/>
                <wp:positionH relativeFrom="column">
                  <wp:posOffset>1882140</wp:posOffset>
                </wp:positionH>
                <wp:positionV relativeFrom="paragraph">
                  <wp:posOffset>-792480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0EEF702" w14:textId="77777777" w:rsidR="0050351B" w:rsidRDefault="0050351B" w:rsidP="0050351B">
                            <w:pPr>
                              <w:jc w:val="center"/>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Richards </w:t>
                            </w:r>
                            <w:r>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Hogg Lindle</w:t>
                            </w:r>
                            <w:r w:rsidRPr="0050351B">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p>
                          <w:p w14:paraId="1A870B9B" w14:textId="77777777" w:rsidR="0050351B" w:rsidRPr="0050351B" w:rsidRDefault="0050351B" w:rsidP="0050351B">
                            <w:p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808080" w:themeColor="background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Average Adjusters and Marine Claims Consultants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0674B68" id="_x0000_t202" coordsize="21600,21600" o:spt="202" path="m,l,21600r21600,l21600,xe">
                <v:stroke joinstyle="miter"/>
                <v:path gradientshapeok="t" o:connecttype="rect"/>
              </v:shapetype>
              <v:shape id="Text Box 1" o:spid="_x0000_s1026" type="#_x0000_t202" style="position:absolute;margin-left:148.2pt;margin-top:-62.4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" filled="f" stroked="f">
                <v:fill o:detectmouseclick="t"/>
                <v:textbox style="mso-fit-shape-to-text:t">
                  <w:txbxContent>
                    <w:p w:rsidR="0050351B" w:rsidRDefault="0050351B" w:rsidP="0050351B">
                      <w:pPr>
                        <w:jc w:val="center"/>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F81BD"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Richards </w:t>
                      </w:r>
                      <w:r>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Hogg Lindle</w:t>
                      </w:r>
                      <w:r w:rsidRPr="0050351B">
                        <w:rPr>
                          <w:color w:val="808080" w:themeColor="background1" w:themeShade="80"/>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p>
                    <w:p w:rsidR="0050351B" w:rsidRPr="0050351B" w:rsidRDefault="0050351B" w:rsidP="0050351B">
                      <w:pPr>
                        <w:rPr>
                          <w:color w:val="4F81BD"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808080" w:themeColor="background1" w:themeShade="8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Average Adjusters and Marine Claims Consultants</w:t>
                      </w:r>
                    </w:p>
                  </w:txbxContent>
                </v:textbox>
              </v:shape>
            </w:pict>
          </mc:Fallback>
        </mc:AlternateContent>
      </w:r>
    </w:p>
    <w:p w14:paraId="7B3BD6DE" w14:textId="77777777" w:rsidR="0050351B" w:rsidRDefault="0050351B" w:rsidP="0050351B">
      <w:pPr>
        <w:rPr>
          <w:sz w:val="24"/>
          <w:szCs w:val="24"/>
        </w:rPr>
      </w:pPr>
    </w:p>
    <w:p w14:paraId="41AEF3DE" w14:textId="77777777" w:rsidR="0050351B" w:rsidRPr="0050351B" w:rsidRDefault="0050351B" w:rsidP="0050351B">
      <w:pPr>
        <w:rPr>
          <w:b/>
          <w:bCs/>
          <w:sz w:val="24"/>
          <w:szCs w:val="24"/>
        </w:rPr>
      </w:pPr>
      <w:r w:rsidRPr="0050351B">
        <w:rPr>
          <w:b/>
          <w:bCs/>
          <w:sz w:val="24"/>
          <w:szCs w:val="24"/>
        </w:rPr>
        <w:t xml:space="preserve"> To: Concerned in Cargo / Containers                              </w:t>
      </w:r>
      <w:r w:rsidRPr="0050351B">
        <w:rPr>
          <w:b/>
          <w:bCs/>
          <w:sz w:val="24"/>
          <w:szCs w:val="24"/>
        </w:rPr>
        <w:tab/>
      </w:r>
      <w:r w:rsidRPr="0050351B">
        <w:rPr>
          <w:b/>
          <w:bCs/>
          <w:sz w:val="24"/>
          <w:szCs w:val="24"/>
        </w:rPr>
        <w:tab/>
        <w:t xml:space="preserve">(18 February 2019) </w:t>
      </w:r>
    </w:p>
    <w:p w14:paraId="6FCE50CE" w14:textId="77777777" w:rsidR="0050351B" w:rsidRPr="0050351B" w:rsidRDefault="0050351B" w:rsidP="0050351B">
      <w:pPr>
        <w:jc w:val="center"/>
        <w:rPr>
          <w:sz w:val="24"/>
          <w:szCs w:val="24"/>
        </w:rPr>
      </w:pPr>
      <w:r w:rsidRPr="0050351B">
        <w:rPr>
          <w:b/>
          <w:bCs/>
          <w:sz w:val="32"/>
          <w:szCs w:val="32"/>
          <w:u w:val="single"/>
        </w:rPr>
        <w:t>“YANTIAN EXPRESS”</w:t>
      </w:r>
      <w:r w:rsidRPr="0050351B">
        <w:rPr>
          <w:sz w:val="24"/>
          <w:szCs w:val="24"/>
        </w:rPr>
        <w:t xml:space="preserve"> </w:t>
      </w:r>
    </w:p>
    <w:p w14:paraId="58FEE1C6"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As mentioned in previous advices, whilst the vessel was on passage from Colombo to Halifax and thereafter to ports in USA, a fire broke out on deck and towards the fore end of the vessel. Shipowners have engaged salvors SMIT Salvage Americas, LLC under a Lloyds Open Form contract dated 3 January 2019 (LOF). </w:t>
      </w:r>
    </w:p>
    <w:p w14:paraId="45285B58"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Shipowners have declared General Average (GA) and have appointed Richards Hogg Lindley to collect the necessary GA security. Salvors have also requested Richards Hogg Lindley to assist with the collection of Salvage Security.  </w:t>
      </w:r>
    </w:p>
    <w:p w14:paraId="384526D2"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The vessel is currently at Freeport, Bahamas, where salvage operations are still ongoing. On termination of the services under the LOF, the Salvors are entitled to salvage security.   </w:t>
      </w:r>
    </w:p>
    <w:p w14:paraId="4FEF16B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In order to expedite the collection of salvage security and to facilitate on-carriage of cargo to destination, Salvors have now set an early security demand, as follows.  </w:t>
      </w:r>
    </w:p>
    <w:p w14:paraId="224633F5"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w:t>
      </w:r>
      <w:r w:rsidRPr="0050351B">
        <w:rPr>
          <w:rFonts w:asciiTheme="majorHAnsi" w:hAnsiTheme="majorHAnsi"/>
          <w:sz w:val="24"/>
          <w:szCs w:val="24"/>
          <w:u w:val="single"/>
        </w:rPr>
        <w:t xml:space="preserve">This notice includes further details and instructions for the provision of the Salvage and General Average security required, as follows: </w:t>
      </w:r>
      <w:r w:rsidRPr="0050351B">
        <w:rPr>
          <w:rFonts w:asciiTheme="majorHAnsi" w:hAnsiTheme="majorHAnsi"/>
          <w:sz w:val="24"/>
          <w:szCs w:val="24"/>
        </w:rPr>
        <w:t xml:space="preserve"> </w:t>
      </w:r>
    </w:p>
    <w:p w14:paraId="7A44058F"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A) Salvage security </w:t>
      </w:r>
    </w:p>
    <w:p w14:paraId="1E962AB3"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B) General Average security </w:t>
      </w:r>
    </w:p>
    <w:p w14:paraId="01F0D04D"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C) Cash deposit instructions and other relevant information.</w:t>
      </w:r>
    </w:p>
    <w:p w14:paraId="0E73C117" w14:textId="77777777" w:rsidR="0050351B" w:rsidRPr="0050351B" w:rsidRDefault="0050351B" w:rsidP="0050351B">
      <w:pPr>
        <w:rPr>
          <w:rFonts w:asciiTheme="majorHAnsi" w:hAnsiTheme="majorHAnsi"/>
          <w:b/>
          <w:bCs/>
          <w:sz w:val="24"/>
          <w:szCs w:val="24"/>
          <w:u w:val="single"/>
        </w:rPr>
      </w:pPr>
      <w:r w:rsidRPr="0050351B">
        <w:rPr>
          <w:rFonts w:asciiTheme="majorHAnsi" w:hAnsiTheme="majorHAnsi"/>
          <w:b/>
          <w:bCs/>
          <w:sz w:val="24"/>
          <w:szCs w:val="24"/>
        </w:rPr>
        <w:t>A)</w:t>
      </w:r>
      <w:r w:rsidRPr="0050351B">
        <w:rPr>
          <w:rFonts w:asciiTheme="majorHAnsi" w:hAnsiTheme="majorHAnsi"/>
          <w:b/>
          <w:bCs/>
          <w:sz w:val="24"/>
          <w:szCs w:val="24"/>
          <w:u w:val="single"/>
        </w:rPr>
        <w:t xml:space="preserve"> SALVAGE SECURITY </w:t>
      </w:r>
    </w:p>
    <w:p w14:paraId="09C33BCB"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Security is required by Salvors in the amount of 32.5% of the CIF value of cargo and containers. This security is to be provided in one of 3 ways, as follows: </w:t>
      </w:r>
    </w:p>
    <w:p w14:paraId="21D99A36"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1) To be lodged with the Salvage Arbitration Branch of Lloyd's, London.  </w:t>
      </w:r>
    </w:p>
    <w:p w14:paraId="33FDDDB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These guarantees are to be arranged by cargo / container insurers’ UK representatives / correspondents direct with Lloyd's whose contact details are as follows: </w:t>
      </w:r>
    </w:p>
    <w:p w14:paraId="2D2E7B23"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Corporation of Lloyd's    Tel:   +44 (0)20 7327 </w:t>
      </w:r>
      <w:proofErr w:type="gramStart"/>
      <w:r w:rsidRPr="0050351B">
        <w:rPr>
          <w:rFonts w:asciiTheme="majorHAnsi" w:hAnsiTheme="majorHAnsi"/>
          <w:sz w:val="24"/>
          <w:szCs w:val="24"/>
        </w:rPr>
        <w:t>5407  Salvage</w:t>
      </w:r>
      <w:proofErr w:type="gramEnd"/>
      <w:r w:rsidRPr="0050351B">
        <w:rPr>
          <w:rFonts w:asciiTheme="majorHAnsi" w:hAnsiTheme="majorHAnsi"/>
          <w:sz w:val="24"/>
          <w:szCs w:val="24"/>
        </w:rPr>
        <w:t xml:space="preserve"> Arbitration Branch     One Lime Street  London EC3M 7HA    Email:   diane.bowles@lloyds.com  United Kingdom         Website - www.lloydsagency.com </w:t>
      </w:r>
    </w:p>
    <w:p w14:paraId="6B36AB27"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OR</w:t>
      </w:r>
    </w:p>
    <w:p w14:paraId="2B50F546"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lastRenderedPageBreak/>
        <w:t xml:space="preserve">2) By means of an ISU 1 guarantee provided by cargo / container insurers, but only if the issuing entity is:  </w:t>
      </w:r>
    </w:p>
    <w:p w14:paraId="5BDE4CE1" w14:textId="77777777" w:rsidR="0050351B" w:rsidRPr="0050351B" w:rsidRDefault="0050351B" w:rsidP="0050351B">
      <w:pPr>
        <w:pStyle w:val="ListParagraph"/>
        <w:numPr>
          <w:ilvl w:val="0"/>
          <w:numId w:val="11"/>
        </w:numPr>
        <w:rPr>
          <w:rFonts w:asciiTheme="majorHAnsi" w:hAnsiTheme="majorHAnsi"/>
          <w:sz w:val="24"/>
          <w:szCs w:val="24"/>
        </w:rPr>
      </w:pPr>
      <w:r w:rsidRPr="0050351B">
        <w:rPr>
          <w:rFonts w:asciiTheme="majorHAnsi" w:hAnsiTheme="majorHAnsi"/>
          <w:sz w:val="24"/>
          <w:szCs w:val="24"/>
        </w:rPr>
        <w:t xml:space="preserve">Located in a Western European jurisdiction such as UK, France, Germany, Holland, Belgium, Scandinavia </w:t>
      </w:r>
    </w:p>
    <w:p w14:paraId="7A383464"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and </w:t>
      </w:r>
    </w:p>
    <w:p w14:paraId="593EECAB" w14:textId="77777777" w:rsidR="0050351B" w:rsidRPr="0050351B" w:rsidRDefault="0050351B" w:rsidP="0050351B">
      <w:pPr>
        <w:pStyle w:val="ListParagraph"/>
        <w:numPr>
          <w:ilvl w:val="0"/>
          <w:numId w:val="11"/>
        </w:numPr>
        <w:rPr>
          <w:rFonts w:asciiTheme="majorHAnsi" w:hAnsiTheme="majorHAnsi"/>
          <w:sz w:val="24"/>
          <w:szCs w:val="24"/>
        </w:rPr>
      </w:pPr>
      <w:r w:rsidRPr="0050351B">
        <w:rPr>
          <w:rFonts w:asciiTheme="majorHAnsi" w:hAnsiTheme="majorHAnsi"/>
          <w:sz w:val="24"/>
          <w:szCs w:val="24"/>
        </w:rPr>
        <w:t xml:space="preserve">A rated (A- or better) by S&amp;P or equivalent </w:t>
      </w:r>
    </w:p>
    <w:p w14:paraId="5E0A3E33"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The ISU1 form (which can be downloaded from our (RHL) casualty website, details on page 5 below) should be completed and signed by the cargo / container insurance company on letterheaded paper and sent by email to Richards Hogg Lindley, together with a copy of the cargo invoice. </w:t>
      </w:r>
    </w:p>
    <w:p w14:paraId="4A0121D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OR </w:t>
      </w:r>
    </w:p>
    <w:p w14:paraId="287B08FF" w14:textId="77777777" w:rsidR="0050351B" w:rsidRDefault="0050351B" w:rsidP="0050351B">
      <w:pPr>
        <w:rPr>
          <w:rFonts w:asciiTheme="majorHAnsi" w:hAnsiTheme="majorHAnsi"/>
          <w:sz w:val="24"/>
          <w:szCs w:val="24"/>
        </w:rPr>
      </w:pPr>
      <w:r w:rsidRPr="0050351B">
        <w:rPr>
          <w:rFonts w:asciiTheme="majorHAnsi" w:hAnsiTheme="majorHAnsi"/>
          <w:sz w:val="24"/>
          <w:szCs w:val="24"/>
        </w:rPr>
        <w:t xml:space="preserve"> 3) If cargo / containers are not insured, or if cargo / container insurers cannot provide security in either of the above two formats, then a cash deposit needs to be arranged as salvage security. Please see section C below for details.  </w:t>
      </w:r>
    </w:p>
    <w:p w14:paraId="1314EFB6" w14:textId="77777777" w:rsidR="0050351B" w:rsidRPr="0050351B" w:rsidRDefault="0050351B" w:rsidP="0050351B">
      <w:pPr>
        <w:rPr>
          <w:rFonts w:asciiTheme="majorHAnsi" w:hAnsiTheme="majorHAnsi"/>
          <w:b/>
          <w:bCs/>
          <w:sz w:val="24"/>
          <w:szCs w:val="24"/>
          <w:u w:val="single"/>
        </w:rPr>
      </w:pPr>
      <w:r w:rsidRPr="0050351B">
        <w:rPr>
          <w:rFonts w:asciiTheme="majorHAnsi" w:hAnsiTheme="majorHAnsi"/>
          <w:b/>
          <w:bCs/>
          <w:sz w:val="24"/>
          <w:szCs w:val="24"/>
        </w:rPr>
        <w:t xml:space="preserve">B) </w:t>
      </w:r>
      <w:r w:rsidRPr="0050351B">
        <w:rPr>
          <w:rFonts w:asciiTheme="majorHAnsi" w:hAnsiTheme="majorHAnsi"/>
          <w:b/>
          <w:bCs/>
          <w:sz w:val="24"/>
          <w:szCs w:val="24"/>
          <w:u w:val="single"/>
        </w:rPr>
        <w:t xml:space="preserve">GENERAL AVERAGE SECURITY </w:t>
      </w:r>
    </w:p>
    <w:p w14:paraId="253CE12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As mentioned in the previous notice, General Average (GA) security is required as follows: </w:t>
      </w:r>
    </w:p>
    <w:p w14:paraId="2B955175"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1) Copy of the cargo invoice,  </w:t>
      </w:r>
    </w:p>
    <w:p w14:paraId="1A62BE43"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and </w:t>
      </w:r>
    </w:p>
    <w:p w14:paraId="5929D22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2) An Average Bond completed and signed by Owners of the cargo / container (including uninsured cargo) </w:t>
      </w:r>
    </w:p>
    <w:p w14:paraId="346F01E6"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and </w:t>
      </w:r>
    </w:p>
    <w:p w14:paraId="21A89A17"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3) either: </w:t>
      </w:r>
    </w:p>
    <w:p w14:paraId="5C2C2D69"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 a. </w:t>
      </w:r>
      <w:r w:rsidRPr="0050351B">
        <w:rPr>
          <w:rFonts w:asciiTheme="majorHAnsi" w:hAnsiTheme="majorHAnsi"/>
          <w:sz w:val="24"/>
          <w:szCs w:val="24"/>
          <w:u w:val="single"/>
        </w:rPr>
        <w:t>for insured cargo:</w:t>
      </w:r>
      <w:r w:rsidRPr="0050351B">
        <w:rPr>
          <w:rFonts w:asciiTheme="majorHAnsi" w:hAnsiTheme="majorHAnsi"/>
          <w:sz w:val="24"/>
          <w:szCs w:val="24"/>
        </w:rPr>
        <w:t xml:space="preserve"> An </w:t>
      </w:r>
      <w:r w:rsidRPr="0050351B">
        <w:rPr>
          <w:rFonts w:asciiTheme="majorHAnsi" w:hAnsiTheme="majorHAnsi"/>
          <w:b/>
          <w:bCs/>
          <w:sz w:val="28"/>
          <w:szCs w:val="28"/>
        </w:rPr>
        <w:t xml:space="preserve">Average Guarantee </w:t>
      </w:r>
      <w:r w:rsidRPr="0050351B">
        <w:rPr>
          <w:rFonts w:asciiTheme="majorHAnsi" w:hAnsiTheme="majorHAnsi"/>
          <w:sz w:val="24"/>
          <w:szCs w:val="24"/>
        </w:rPr>
        <w:t xml:space="preserve">completed and signed by </w:t>
      </w:r>
      <w:r w:rsidRPr="0050351B">
        <w:rPr>
          <w:rFonts w:asciiTheme="majorHAnsi" w:hAnsiTheme="majorHAnsi"/>
          <w:sz w:val="24"/>
          <w:szCs w:val="24"/>
          <w:u w:val="single"/>
        </w:rPr>
        <w:t>cargo/</w:t>
      </w:r>
      <w:r w:rsidRPr="0050351B">
        <w:rPr>
          <w:rFonts w:asciiTheme="majorHAnsi" w:hAnsiTheme="majorHAnsi"/>
          <w:sz w:val="24"/>
          <w:szCs w:val="24"/>
        </w:rPr>
        <w:t xml:space="preserve"> container insurance company   </w:t>
      </w:r>
    </w:p>
    <w:p w14:paraId="25D6F2CF"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(This form should be completed and signed / stamped by the cargo / container insurers. This form will not be accepted if it has been completed and signed by the cargo / container owners themselves.  </w:t>
      </w:r>
    </w:p>
    <w:p w14:paraId="422DA4A0" w14:textId="77777777" w:rsidR="0050351B" w:rsidRPr="0050351B" w:rsidRDefault="0050351B" w:rsidP="0050351B">
      <w:pPr>
        <w:rPr>
          <w:rFonts w:asciiTheme="majorHAnsi" w:hAnsiTheme="majorHAnsi"/>
          <w:sz w:val="24"/>
          <w:szCs w:val="24"/>
        </w:rPr>
      </w:pPr>
      <w:r w:rsidRPr="0050351B">
        <w:rPr>
          <w:rFonts w:asciiTheme="majorHAnsi" w:hAnsiTheme="majorHAnsi"/>
          <w:sz w:val="24"/>
          <w:szCs w:val="24"/>
        </w:rPr>
        <w:t xml:space="preserve">or </w:t>
      </w:r>
    </w:p>
    <w:p w14:paraId="6C115528" w14:textId="77777777" w:rsidR="0050351B" w:rsidRDefault="0050351B" w:rsidP="0050351B">
      <w:pPr>
        <w:rPr>
          <w:rFonts w:asciiTheme="majorHAnsi" w:hAnsiTheme="majorHAnsi"/>
          <w:sz w:val="24"/>
          <w:szCs w:val="24"/>
        </w:rPr>
      </w:pPr>
      <w:r w:rsidRPr="0050351B">
        <w:rPr>
          <w:rFonts w:asciiTheme="majorHAnsi" w:hAnsiTheme="majorHAnsi"/>
          <w:sz w:val="24"/>
          <w:szCs w:val="24"/>
        </w:rPr>
        <w:t xml:space="preserve"> b. for uninsured cargo: A </w:t>
      </w:r>
      <w:r w:rsidRPr="0050351B">
        <w:rPr>
          <w:rFonts w:asciiTheme="majorHAnsi" w:hAnsiTheme="majorHAnsi"/>
          <w:b/>
          <w:bCs/>
          <w:i/>
          <w:iCs/>
          <w:sz w:val="24"/>
          <w:szCs w:val="24"/>
        </w:rPr>
        <w:t>cash deposit of 28%.</w:t>
      </w:r>
      <w:r w:rsidRPr="0050351B">
        <w:rPr>
          <w:rFonts w:asciiTheme="majorHAnsi" w:hAnsiTheme="majorHAnsi"/>
          <w:sz w:val="24"/>
          <w:szCs w:val="24"/>
        </w:rPr>
        <w:t xml:space="preserve"> Please see section C below for details.</w:t>
      </w:r>
    </w:p>
    <w:p w14:paraId="6FFCC0DC" w14:textId="77777777" w:rsidR="0050351B" w:rsidRDefault="0050351B" w:rsidP="0050351B">
      <w:pPr>
        <w:rPr>
          <w:rFonts w:asciiTheme="majorHAnsi" w:hAnsiTheme="majorHAnsi"/>
          <w:sz w:val="24"/>
          <w:szCs w:val="24"/>
        </w:rPr>
      </w:pPr>
    </w:p>
    <w:p w14:paraId="4E7FB653" w14:textId="77777777" w:rsidR="00687E80" w:rsidRPr="00687E80" w:rsidRDefault="00687E80" w:rsidP="00687E80">
      <w:pPr>
        <w:rPr>
          <w:rFonts w:asciiTheme="majorHAnsi" w:hAnsiTheme="majorHAnsi"/>
          <w:sz w:val="24"/>
          <w:szCs w:val="24"/>
        </w:rPr>
      </w:pPr>
      <w:r w:rsidRPr="00687E80">
        <w:rPr>
          <w:rFonts w:asciiTheme="majorHAnsi" w:hAnsiTheme="majorHAnsi"/>
          <w:sz w:val="24"/>
          <w:szCs w:val="24"/>
        </w:rPr>
        <w:lastRenderedPageBreak/>
        <w:t xml:space="preserve">Copies of the Average Bond (to be completed by all cargo / container Owners) and Average Guarantee forms (cargo / container insurers) can be downloaded from our (RHL) casualty website, details on page 5 below).  </w:t>
      </w:r>
    </w:p>
    <w:p w14:paraId="1482787B" w14:textId="77777777" w:rsidR="0050351B" w:rsidRDefault="00687E80" w:rsidP="00687E80">
      <w:pPr>
        <w:rPr>
          <w:rFonts w:asciiTheme="majorHAnsi" w:hAnsiTheme="majorHAnsi"/>
          <w:sz w:val="24"/>
          <w:szCs w:val="24"/>
        </w:rPr>
      </w:pPr>
      <w:r w:rsidRPr="00687E80">
        <w:rPr>
          <w:rFonts w:asciiTheme="majorHAnsi" w:hAnsiTheme="majorHAnsi"/>
          <w:sz w:val="24"/>
          <w:szCs w:val="24"/>
        </w:rPr>
        <w:t xml:space="preserve"> These should be completed and signed by the cargo insurance company on letter</w:t>
      </w:r>
      <w:r>
        <w:rPr>
          <w:rFonts w:asciiTheme="majorHAnsi" w:hAnsiTheme="majorHAnsi"/>
          <w:sz w:val="24"/>
          <w:szCs w:val="24"/>
        </w:rPr>
        <w:t>-</w:t>
      </w:r>
      <w:r w:rsidRPr="00687E80">
        <w:rPr>
          <w:rFonts w:asciiTheme="majorHAnsi" w:hAnsiTheme="majorHAnsi"/>
          <w:sz w:val="24"/>
          <w:szCs w:val="24"/>
        </w:rPr>
        <w:t>headed paper and sent by email to Richards Hogg Lindley, together with a copy of the cargo invoice.)</w:t>
      </w:r>
    </w:p>
    <w:p w14:paraId="6C54B07E" w14:textId="77777777" w:rsidR="00687E80" w:rsidRPr="00687E80" w:rsidRDefault="00687E80" w:rsidP="00687E80">
      <w:pPr>
        <w:rPr>
          <w:rFonts w:asciiTheme="majorHAnsi" w:hAnsiTheme="majorHAnsi"/>
          <w:b/>
          <w:bCs/>
          <w:sz w:val="24"/>
          <w:szCs w:val="24"/>
        </w:rPr>
      </w:pPr>
      <w:r w:rsidRPr="00687E80">
        <w:rPr>
          <w:rFonts w:asciiTheme="majorHAnsi" w:hAnsiTheme="majorHAnsi"/>
          <w:b/>
          <w:bCs/>
          <w:sz w:val="24"/>
          <w:szCs w:val="24"/>
        </w:rPr>
        <w:t xml:space="preserve">C) </w:t>
      </w:r>
      <w:r w:rsidRPr="00687E80">
        <w:rPr>
          <w:rFonts w:asciiTheme="majorHAnsi" w:hAnsiTheme="majorHAnsi"/>
          <w:b/>
          <w:bCs/>
          <w:sz w:val="24"/>
          <w:szCs w:val="24"/>
          <w:u w:val="single"/>
        </w:rPr>
        <w:t>CASH DEPOSIT INSTRUCTIONS AND OTHER RELEVANT INFORMATION</w:t>
      </w:r>
      <w:r w:rsidRPr="00687E80">
        <w:rPr>
          <w:rFonts w:asciiTheme="majorHAnsi" w:hAnsiTheme="majorHAnsi"/>
          <w:b/>
          <w:bCs/>
          <w:sz w:val="24"/>
          <w:szCs w:val="24"/>
        </w:rPr>
        <w:t xml:space="preserve"> </w:t>
      </w:r>
    </w:p>
    <w:p w14:paraId="0803B941" w14:textId="77777777" w:rsidR="00687E80" w:rsidRPr="00687E80" w:rsidRDefault="00687E80" w:rsidP="00687E80">
      <w:pPr>
        <w:rPr>
          <w:rFonts w:asciiTheme="majorHAnsi" w:hAnsiTheme="majorHAnsi"/>
          <w:sz w:val="24"/>
          <w:szCs w:val="24"/>
        </w:rPr>
      </w:pPr>
      <w:r w:rsidRPr="00687E80">
        <w:rPr>
          <w:rFonts w:asciiTheme="majorHAnsi" w:hAnsiTheme="majorHAnsi"/>
          <w:sz w:val="24"/>
          <w:szCs w:val="24"/>
        </w:rPr>
        <w:t xml:space="preserve"> As mentioned above, for uninsured cargo a </w:t>
      </w:r>
      <w:r w:rsidRPr="002C6AF5">
        <w:rPr>
          <w:rFonts w:asciiTheme="majorHAnsi" w:hAnsiTheme="majorHAnsi"/>
          <w:b/>
          <w:bCs/>
          <w:sz w:val="24"/>
          <w:szCs w:val="24"/>
        </w:rPr>
        <w:t>cash deposit of 32.5%</w:t>
      </w:r>
      <w:r w:rsidRPr="00687E80">
        <w:rPr>
          <w:rFonts w:asciiTheme="majorHAnsi" w:hAnsiTheme="majorHAnsi"/>
          <w:sz w:val="24"/>
          <w:szCs w:val="24"/>
        </w:rPr>
        <w:t xml:space="preserve"> is required as salvage security. An additional 28% is also required as General Average security.  </w:t>
      </w:r>
    </w:p>
    <w:p w14:paraId="11E6A03F" w14:textId="77777777" w:rsidR="00687E80" w:rsidRPr="00687E80" w:rsidRDefault="00687E80" w:rsidP="00687E80">
      <w:pPr>
        <w:rPr>
          <w:rFonts w:asciiTheme="majorHAnsi" w:hAnsiTheme="majorHAnsi"/>
          <w:sz w:val="24"/>
          <w:szCs w:val="24"/>
        </w:rPr>
      </w:pPr>
      <w:r w:rsidRPr="00687E80">
        <w:rPr>
          <w:rFonts w:asciiTheme="majorHAnsi" w:hAnsiTheme="majorHAnsi"/>
          <w:sz w:val="24"/>
          <w:szCs w:val="24"/>
        </w:rPr>
        <w:t xml:space="preserve"> </w:t>
      </w:r>
      <w:r w:rsidRPr="002C6AF5">
        <w:rPr>
          <w:rFonts w:asciiTheme="majorHAnsi" w:hAnsiTheme="majorHAnsi"/>
          <w:b/>
          <w:bCs/>
          <w:sz w:val="24"/>
          <w:szCs w:val="24"/>
          <w:u w:val="single"/>
        </w:rPr>
        <w:t>The total deposit required is therefore 60.5%.</w:t>
      </w:r>
      <w:r w:rsidRPr="00687E80">
        <w:rPr>
          <w:rFonts w:asciiTheme="majorHAnsi" w:hAnsiTheme="majorHAnsi"/>
          <w:sz w:val="24"/>
          <w:szCs w:val="24"/>
        </w:rPr>
        <w:t xml:space="preserve"> The deposit is to be calculated based on the cargo CFR value (cost of the cargo including the cost of sea freight). </w:t>
      </w:r>
    </w:p>
    <w:p w14:paraId="579E5C1D" w14:textId="77777777" w:rsidR="00687E80" w:rsidRPr="00687E80" w:rsidRDefault="00687E80" w:rsidP="00687E80">
      <w:pPr>
        <w:rPr>
          <w:rFonts w:asciiTheme="majorHAnsi" w:hAnsiTheme="majorHAnsi"/>
          <w:sz w:val="24"/>
          <w:szCs w:val="24"/>
        </w:rPr>
      </w:pPr>
      <w:r w:rsidRPr="00687E80">
        <w:rPr>
          <w:rFonts w:asciiTheme="majorHAnsi" w:hAnsiTheme="majorHAnsi"/>
          <w:sz w:val="24"/>
          <w:szCs w:val="24"/>
        </w:rPr>
        <w:t xml:space="preserve"> The deposit can be paid in US Dollars into the bank account of our Liverpool office (for parties based in Europe or North America) or our Singapore office (parties based elsewhere).  </w:t>
      </w:r>
    </w:p>
    <w:p w14:paraId="7140AC75" w14:textId="77777777" w:rsidR="00687E80" w:rsidRDefault="00687E80" w:rsidP="00687E80">
      <w:pPr>
        <w:rPr>
          <w:rFonts w:asciiTheme="majorHAnsi" w:hAnsiTheme="majorHAnsi"/>
          <w:sz w:val="24"/>
          <w:szCs w:val="24"/>
        </w:rPr>
      </w:pPr>
      <w:r w:rsidRPr="00687E80">
        <w:rPr>
          <w:rFonts w:asciiTheme="majorHAnsi" w:hAnsiTheme="majorHAnsi"/>
          <w:sz w:val="24"/>
          <w:szCs w:val="24"/>
        </w:rPr>
        <w:t xml:space="preserve"> Please instruct your bank to quote this reference: </w:t>
      </w:r>
      <w:r w:rsidRPr="002C6AF5">
        <w:rPr>
          <w:rFonts w:asciiTheme="majorHAnsi" w:hAnsiTheme="majorHAnsi"/>
          <w:b/>
          <w:bCs/>
          <w:sz w:val="24"/>
          <w:szCs w:val="24"/>
        </w:rPr>
        <w:t xml:space="preserve">“YANTIAN”, </w:t>
      </w:r>
      <w:r w:rsidRPr="00687E80">
        <w:rPr>
          <w:rFonts w:asciiTheme="majorHAnsi" w:hAnsiTheme="majorHAnsi"/>
          <w:sz w:val="24"/>
          <w:szCs w:val="24"/>
        </w:rPr>
        <w:t>and the container number(s) the deposit relates to and send us a copy of the bank remittance advice by email so that we can identify the incoming payments.</w:t>
      </w:r>
    </w:p>
    <w:p w14:paraId="5925023B" w14:textId="77777777" w:rsidR="00687E80" w:rsidRDefault="00687E80" w:rsidP="00687E80">
      <w:pPr>
        <w:rPr>
          <w:rFonts w:asciiTheme="majorHAnsi" w:hAnsiTheme="majorHAnsi"/>
          <w:sz w:val="28"/>
          <w:szCs w:val="28"/>
        </w:rPr>
      </w:pPr>
      <w:r w:rsidRPr="00687E80">
        <w:rPr>
          <w:rFonts w:asciiTheme="majorHAnsi" w:hAnsiTheme="majorHAnsi"/>
          <w:b/>
          <w:bCs/>
          <w:sz w:val="28"/>
          <w:szCs w:val="28"/>
          <w:u w:val="single"/>
        </w:rPr>
        <w:t>Liverpool Office Bank Account</w:t>
      </w:r>
    </w:p>
    <w:tbl>
      <w:tblPr>
        <w:tblStyle w:val="TableGrid"/>
        <w:tblW w:w="0" w:type="auto"/>
        <w:tblLook w:val="04A0" w:firstRow="1" w:lastRow="0" w:firstColumn="1" w:lastColumn="0" w:noHBand="0" w:noVBand="1"/>
      </w:tblPr>
      <w:tblGrid>
        <w:gridCol w:w="9017"/>
      </w:tblGrid>
      <w:tr w:rsidR="00687E80" w14:paraId="7D5BF955" w14:textId="77777777" w:rsidTr="00687E80">
        <w:tc>
          <w:tcPr>
            <w:tcW w:w="9017" w:type="dxa"/>
          </w:tcPr>
          <w:p w14:paraId="7BD389D7" w14:textId="77777777" w:rsidR="00687E80" w:rsidRDefault="00687E80" w:rsidP="00687E80">
            <w:pPr>
              <w:rPr>
                <w:rFonts w:asciiTheme="majorHAnsi" w:hAnsiTheme="majorHAnsi"/>
                <w:sz w:val="28"/>
                <w:szCs w:val="28"/>
              </w:rPr>
            </w:pPr>
            <w:r w:rsidRPr="00687E80">
              <w:rPr>
                <w:rFonts w:asciiTheme="majorHAnsi" w:hAnsiTheme="majorHAnsi"/>
                <w:sz w:val="28"/>
                <w:szCs w:val="28"/>
              </w:rPr>
              <w:t>Currency: United States Dollars</w:t>
            </w:r>
          </w:p>
        </w:tc>
      </w:tr>
      <w:tr w:rsidR="00687E80" w14:paraId="61749683" w14:textId="77777777" w:rsidTr="00687E80">
        <w:tc>
          <w:tcPr>
            <w:tcW w:w="9017" w:type="dxa"/>
          </w:tcPr>
          <w:p w14:paraId="4C793860" w14:textId="77777777" w:rsidR="00687E80" w:rsidRDefault="00687E80" w:rsidP="00687E80">
            <w:pPr>
              <w:rPr>
                <w:rFonts w:asciiTheme="majorHAnsi" w:hAnsiTheme="majorHAnsi"/>
                <w:sz w:val="28"/>
                <w:szCs w:val="28"/>
              </w:rPr>
            </w:pPr>
            <w:r w:rsidRPr="00687E80">
              <w:rPr>
                <w:rFonts w:asciiTheme="majorHAnsi" w:hAnsiTheme="majorHAnsi"/>
                <w:sz w:val="28"/>
                <w:szCs w:val="28"/>
              </w:rPr>
              <w:t>*Account Name/Beneficiary: Charles Taylor Adjusting Ltd Client Account</w:t>
            </w:r>
          </w:p>
        </w:tc>
      </w:tr>
      <w:tr w:rsidR="00687E80" w14:paraId="4A4B58EF" w14:textId="77777777" w:rsidTr="00687E80">
        <w:tc>
          <w:tcPr>
            <w:tcW w:w="9017" w:type="dxa"/>
          </w:tcPr>
          <w:p w14:paraId="50BEFF0C" w14:textId="77777777" w:rsidR="00687E80" w:rsidRDefault="00687E80" w:rsidP="00687E80">
            <w:pPr>
              <w:rPr>
                <w:rFonts w:asciiTheme="majorHAnsi" w:hAnsiTheme="majorHAnsi"/>
                <w:sz w:val="28"/>
                <w:szCs w:val="28"/>
              </w:rPr>
            </w:pPr>
            <w:r w:rsidRPr="00687E80">
              <w:rPr>
                <w:rFonts w:asciiTheme="majorHAnsi" w:hAnsiTheme="majorHAnsi"/>
                <w:sz w:val="28"/>
                <w:szCs w:val="28"/>
              </w:rPr>
              <w:t xml:space="preserve">Bank: </w:t>
            </w:r>
            <w:proofErr w:type="spellStart"/>
            <w:r w:rsidRPr="00687E80">
              <w:rPr>
                <w:rFonts w:asciiTheme="majorHAnsi" w:hAnsiTheme="majorHAnsi"/>
                <w:sz w:val="28"/>
                <w:szCs w:val="28"/>
              </w:rPr>
              <w:t>Natwest</w:t>
            </w:r>
            <w:proofErr w:type="spellEnd"/>
            <w:r w:rsidRPr="00687E80">
              <w:rPr>
                <w:rFonts w:asciiTheme="majorHAnsi" w:hAnsiTheme="majorHAnsi"/>
                <w:sz w:val="28"/>
                <w:szCs w:val="28"/>
              </w:rPr>
              <w:t xml:space="preserve"> Bank</w:t>
            </w:r>
          </w:p>
        </w:tc>
      </w:tr>
      <w:tr w:rsidR="00687E80" w14:paraId="51CB89F5" w14:textId="77777777" w:rsidTr="00687E80">
        <w:tc>
          <w:tcPr>
            <w:tcW w:w="9017" w:type="dxa"/>
          </w:tcPr>
          <w:p w14:paraId="479FA00A" w14:textId="77777777" w:rsidR="00687E80" w:rsidRDefault="00687E80" w:rsidP="00687E80">
            <w:pPr>
              <w:rPr>
                <w:rFonts w:asciiTheme="majorHAnsi" w:hAnsiTheme="majorHAnsi"/>
                <w:sz w:val="28"/>
                <w:szCs w:val="28"/>
              </w:rPr>
            </w:pPr>
            <w:r w:rsidRPr="00687E80">
              <w:rPr>
                <w:rFonts w:asciiTheme="majorHAnsi" w:hAnsiTheme="majorHAnsi"/>
                <w:sz w:val="28"/>
                <w:szCs w:val="28"/>
              </w:rPr>
              <w:t xml:space="preserve">Address: PO Box 192                </w:t>
            </w:r>
          </w:p>
        </w:tc>
      </w:tr>
      <w:tr w:rsidR="00687E80" w14:paraId="0A0F41D4" w14:textId="77777777" w:rsidTr="00687E80">
        <w:tc>
          <w:tcPr>
            <w:tcW w:w="9017" w:type="dxa"/>
          </w:tcPr>
          <w:p w14:paraId="08784C2E" w14:textId="77777777" w:rsidR="00687E80" w:rsidRDefault="00687E80" w:rsidP="00687E80">
            <w:pPr>
              <w:rPr>
                <w:rFonts w:asciiTheme="majorHAnsi" w:hAnsiTheme="majorHAnsi"/>
                <w:sz w:val="28"/>
                <w:szCs w:val="28"/>
              </w:rPr>
            </w:pPr>
            <w:r w:rsidRPr="00687E80">
              <w:rPr>
                <w:rFonts w:asciiTheme="majorHAnsi" w:hAnsiTheme="majorHAnsi"/>
                <w:sz w:val="28"/>
                <w:szCs w:val="28"/>
              </w:rPr>
              <w:t xml:space="preserve">116 Fenchurch Street                </w:t>
            </w:r>
          </w:p>
        </w:tc>
      </w:tr>
      <w:tr w:rsidR="00687E80" w14:paraId="3B2B3EAA" w14:textId="77777777" w:rsidTr="00687E80">
        <w:tc>
          <w:tcPr>
            <w:tcW w:w="9017" w:type="dxa"/>
          </w:tcPr>
          <w:p w14:paraId="065D0F93" w14:textId="77777777" w:rsidR="00687E80" w:rsidRDefault="00687E80" w:rsidP="00687E80">
            <w:pPr>
              <w:rPr>
                <w:rFonts w:asciiTheme="majorHAnsi" w:hAnsiTheme="majorHAnsi"/>
                <w:sz w:val="28"/>
                <w:szCs w:val="28"/>
              </w:rPr>
            </w:pPr>
            <w:r w:rsidRPr="00687E80">
              <w:rPr>
                <w:rFonts w:asciiTheme="majorHAnsi" w:hAnsiTheme="majorHAnsi"/>
                <w:sz w:val="28"/>
                <w:szCs w:val="28"/>
              </w:rPr>
              <w:t>London   EC3M 5AN</w:t>
            </w:r>
          </w:p>
        </w:tc>
      </w:tr>
      <w:tr w:rsidR="00687E80" w14:paraId="4916570B" w14:textId="77777777" w:rsidTr="00687E80">
        <w:tc>
          <w:tcPr>
            <w:tcW w:w="9017" w:type="dxa"/>
          </w:tcPr>
          <w:p w14:paraId="050FC572" w14:textId="77777777" w:rsidR="00687E80" w:rsidRDefault="00687E80" w:rsidP="00687E80">
            <w:pPr>
              <w:rPr>
                <w:rFonts w:asciiTheme="majorHAnsi" w:hAnsiTheme="majorHAnsi"/>
                <w:sz w:val="28"/>
                <w:szCs w:val="28"/>
              </w:rPr>
            </w:pPr>
            <w:r w:rsidRPr="00687E80">
              <w:rPr>
                <w:rFonts w:asciiTheme="majorHAnsi" w:hAnsiTheme="majorHAnsi"/>
                <w:sz w:val="28"/>
                <w:szCs w:val="28"/>
              </w:rPr>
              <w:t>IBAN:   GB73 NWBK 6073 0127 0357 94</w:t>
            </w:r>
          </w:p>
        </w:tc>
      </w:tr>
      <w:tr w:rsidR="00687E80" w14:paraId="5F66BD0B" w14:textId="77777777" w:rsidTr="00687E80">
        <w:tc>
          <w:tcPr>
            <w:tcW w:w="9017" w:type="dxa"/>
          </w:tcPr>
          <w:p w14:paraId="79161669" w14:textId="77777777" w:rsidR="00687E80" w:rsidRDefault="00687E80" w:rsidP="00687E80">
            <w:pPr>
              <w:rPr>
                <w:rFonts w:asciiTheme="majorHAnsi" w:hAnsiTheme="majorHAnsi"/>
                <w:sz w:val="28"/>
                <w:szCs w:val="28"/>
              </w:rPr>
            </w:pPr>
            <w:r w:rsidRPr="00687E80">
              <w:rPr>
                <w:rFonts w:asciiTheme="majorHAnsi" w:hAnsiTheme="majorHAnsi"/>
                <w:sz w:val="28"/>
                <w:szCs w:val="28"/>
              </w:rPr>
              <w:t>IBAN BIC/ SWIFT: NWBK GB 2LXXX</w:t>
            </w:r>
          </w:p>
        </w:tc>
      </w:tr>
    </w:tbl>
    <w:p w14:paraId="036F356D" w14:textId="77777777" w:rsidR="00687E80" w:rsidRDefault="00687E80">
      <w:pPr>
        <w:rPr>
          <w:rFonts w:asciiTheme="majorHAnsi" w:hAnsiTheme="majorHAnsi"/>
          <w:sz w:val="16"/>
          <w:szCs w:val="16"/>
        </w:rPr>
      </w:pPr>
      <w:r>
        <w:rPr>
          <w:rFonts w:asciiTheme="majorHAnsi" w:hAnsiTheme="majorHAnsi"/>
          <w:sz w:val="24"/>
          <w:szCs w:val="24"/>
        </w:rPr>
        <w:t>*Richard Hogg Lindley is a trading name of Charles Taylor Adjusting Ltd.</w:t>
      </w:r>
    </w:p>
    <w:p w14:paraId="5C6155B0" w14:textId="77777777" w:rsidR="00687E80" w:rsidRPr="00687E80" w:rsidRDefault="00687E80">
      <w:pPr>
        <w:rPr>
          <w:rFonts w:asciiTheme="majorHAnsi" w:hAnsiTheme="majorHAnsi"/>
          <w:b/>
          <w:bCs/>
          <w:sz w:val="28"/>
          <w:szCs w:val="28"/>
          <w:u w:val="single"/>
        </w:rPr>
      </w:pPr>
      <w:r w:rsidRPr="00687E80">
        <w:rPr>
          <w:rFonts w:asciiTheme="majorHAnsi" w:hAnsiTheme="majorHAnsi"/>
          <w:b/>
          <w:bCs/>
          <w:sz w:val="28"/>
          <w:szCs w:val="28"/>
          <w:u w:val="single"/>
        </w:rPr>
        <w:t>Singapore Office Bank Account</w:t>
      </w:r>
    </w:p>
    <w:tbl>
      <w:tblPr>
        <w:tblStyle w:val="TableGrid"/>
        <w:tblW w:w="0" w:type="auto"/>
        <w:tblLook w:val="04A0" w:firstRow="1" w:lastRow="0" w:firstColumn="1" w:lastColumn="0" w:noHBand="0" w:noVBand="1"/>
      </w:tblPr>
      <w:tblGrid>
        <w:gridCol w:w="9017"/>
      </w:tblGrid>
      <w:tr w:rsidR="00687E80" w14:paraId="19B6D9D9" w14:textId="77777777" w:rsidTr="0044773D">
        <w:tc>
          <w:tcPr>
            <w:tcW w:w="9017" w:type="dxa"/>
          </w:tcPr>
          <w:p w14:paraId="1D211888" w14:textId="77777777" w:rsidR="00687E80" w:rsidRDefault="00687E80" w:rsidP="0044773D">
            <w:pPr>
              <w:rPr>
                <w:rFonts w:asciiTheme="majorHAnsi" w:hAnsiTheme="majorHAnsi"/>
                <w:sz w:val="28"/>
                <w:szCs w:val="28"/>
              </w:rPr>
            </w:pPr>
            <w:r w:rsidRPr="00687E80">
              <w:rPr>
                <w:rFonts w:asciiTheme="majorHAnsi" w:hAnsiTheme="majorHAnsi"/>
                <w:sz w:val="28"/>
                <w:szCs w:val="28"/>
              </w:rPr>
              <w:t>Currency: United States Dollars</w:t>
            </w:r>
          </w:p>
        </w:tc>
      </w:tr>
      <w:tr w:rsidR="00687E80" w14:paraId="47D1D367" w14:textId="77777777" w:rsidTr="0044773D">
        <w:tc>
          <w:tcPr>
            <w:tcW w:w="9017" w:type="dxa"/>
          </w:tcPr>
          <w:p w14:paraId="16D01567" w14:textId="77777777" w:rsidR="00687E80" w:rsidRDefault="00687E80" w:rsidP="00687E80">
            <w:pPr>
              <w:rPr>
                <w:rFonts w:asciiTheme="majorHAnsi" w:hAnsiTheme="majorHAnsi"/>
                <w:sz w:val="28"/>
                <w:szCs w:val="28"/>
              </w:rPr>
            </w:pPr>
            <w:r w:rsidRPr="00687E80">
              <w:rPr>
                <w:rFonts w:asciiTheme="majorHAnsi" w:hAnsiTheme="majorHAnsi"/>
                <w:sz w:val="28"/>
                <w:szCs w:val="28"/>
              </w:rPr>
              <w:t xml:space="preserve">*Account Name/Beneficiary: </w:t>
            </w:r>
            <w:r>
              <w:rPr>
                <w:rFonts w:asciiTheme="majorHAnsi" w:hAnsiTheme="majorHAnsi"/>
                <w:sz w:val="28"/>
                <w:szCs w:val="28"/>
              </w:rPr>
              <w:t>RICHARDS HOGG LINDLEY- CLIENT A/C</w:t>
            </w:r>
          </w:p>
        </w:tc>
      </w:tr>
      <w:tr w:rsidR="00687E80" w14:paraId="62F20C0A" w14:textId="77777777" w:rsidTr="0044773D">
        <w:tc>
          <w:tcPr>
            <w:tcW w:w="9017" w:type="dxa"/>
          </w:tcPr>
          <w:p w14:paraId="57A7FF17" w14:textId="77777777" w:rsidR="00687E80" w:rsidRDefault="00687E80" w:rsidP="0044773D">
            <w:pPr>
              <w:rPr>
                <w:rFonts w:asciiTheme="majorHAnsi" w:hAnsiTheme="majorHAnsi"/>
                <w:sz w:val="28"/>
                <w:szCs w:val="28"/>
              </w:rPr>
            </w:pPr>
            <w:r w:rsidRPr="00687E80">
              <w:rPr>
                <w:rFonts w:asciiTheme="majorHAnsi" w:hAnsiTheme="majorHAnsi"/>
                <w:sz w:val="28"/>
                <w:szCs w:val="28"/>
              </w:rPr>
              <w:t>B</w:t>
            </w:r>
            <w:r>
              <w:rPr>
                <w:rFonts w:asciiTheme="majorHAnsi" w:hAnsiTheme="majorHAnsi"/>
                <w:sz w:val="28"/>
                <w:szCs w:val="28"/>
              </w:rPr>
              <w:t>ank: HSBC Singapore</w:t>
            </w:r>
          </w:p>
        </w:tc>
      </w:tr>
      <w:tr w:rsidR="00687E80" w14:paraId="6B948509" w14:textId="77777777" w:rsidTr="0044773D">
        <w:tc>
          <w:tcPr>
            <w:tcW w:w="9017" w:type="dxa"/>
          </w:tcPr>
          <w:p w14:paraId="7AC4D10B" w14:textId="77777777" w:rsidR="00687E80" w:rsidRDefault="00687E80" w:rsidP="00687E80">
            <w:pPr>
              <w:rPr>
                <w:rFonts w:asciiTheme="majorHAnsi" w:hAnsiTheme="majorHAnsi"/>
                <w:sz w:val="28"/>
                <w:szCs w:val="28"/>
              </w:rPr>
            </w:pPr>
            <w:r w:rsidRPr="00687E80">
              <w:rPr>
                <w:rFonts w:asciiTheme="majorHAnsi" w:hAnsiTheme="majorHAnsi"/>
                <w:sz w:val="28"/>
                <w:szCs w:val="28"/>
              </w:rPr>
              <w:t xml:space="preserve">Address: </w:t>
            </w:r>
            <w:r>
              <w:rPr>
                <w:rFonts w:asciiTheme="majorHAnsi" w:hAnsiTheme="majorHAnsi"/>
                <w:sz w:val="28"/>
                <w:szCs w:val="28"/>
              </w:rPr>
              <w:t>21 Collyer Quay, #O1-01 HSBC Building, Singapore 049320</w:t>
            </w:r>
            <w:r w:rsidRPr="00687E80">
              <w:rPr>
                <w:rFonts w:asciiTheme="majorHAnsi" w:hAnsiTheme="majorHAnsi"/>
                <w:sz w:val="28"/>
                <w:szCs w:val="28"/>
              </w:rPr>
              <w:t xml:space="preserve">                </w:t>
            </w:r>
          </w:p>
        </w:tc>
      </w:tr>
      <w:tr w:rsidR="00687E80" w14:paraId="663F5965" w14:textId="77777777" w:rsidTr="0044773D">
        <w:tc>
          <w:tcPr>
            <w:tcW w:w="9017" w:type="dxa"/>
          </w:tcPr>
          <w:p w14:paraId="3BC095CB" w14:textId="77777777" w:rsidR="00687E80" w:rsidRDefault="00687E80" w:rsidP="0044773D">
            <w:pPr>
              <w:rPr>
                <w:rFonts w:asciiTheme="majorHAnsi" w:hAnsiTheme="majorHAnsi"/>
                <w:sz w:val="28"/>
                <w:szCs w:val="28"/>
              </w:rPr>
            </w:pPr>
            <w:r>
              <w:rPr>
                <w:rFonts w:asciiTheme="majorHAnsi" w:hAnsiTheme="majorHAnsi"/>
                <w:sz w:val="28"/>
                <w:szCs w:val="28"/>
              </w:rPr>
              <w:t>Account Name Number:  260-002712-180</w:t>
            </w:r>
          </w:p>
        </w:tc>
      </w:tr>
      <w:tr w:rsidR="00687E80" w14:paraId="13DA09E5" w14:textId="77777777" w:rsidTr="0044773D">
        <w:tc>
          <w:tcPr>
            <w:tcW w:w="9017" w:type="dxa"/>
          </w:tcPr>
          <w:p w14:paraId="275570ED" w14:textId="77777777" w:rsidR="00687E80" w:rsidRDefault="00687E80" w:rsidP="0044773D">
            <w:pPr>
              <w:rPr>
                <w:rFonts w:asciiTheme="majorHAnsi" w:hAnsiTheme="majorHAnsi"/>
                <w:sz w:val="28"/>
                <w:szCs w:val="28"/>
              </w:rPr>
            </w:pPr>
            <w:proofErr w:type="gramStart"/>
            <w:r>
              <w:rPr>
                <w:rFonts w:asciiTheme="majorHAnsi" w:hAnsiTheme="majorHAnsi"/>
                <w:sz w:val="28"/>
                <w:szCs w:val="28"/>
              </w:rPr>
              <w:t>SWIFT;  HSBCSGSG</w:t>
            </w:r>
            <w:proofErr w:type="gramEnd"/>
          </w:p>
        </w:tc>
      </w:tr>
      <w:tr w:rsidR="00687E80" w14:paraId="3B895837" w14:textId="77777777" w:rsidTr="0044773D">
        <w:tc>
          <w:tcPr>
            <w:tcW w:w="9017" w:type="dxa"/>
          </w:tcPr>
          <w:p w14:paraId="2EBA48D8" w14:textId="77777777" w:rsidR="00687E80" w:rsidRDefault="00687E80" w:rsidP="0044773D">
            <w:pPr>
              <w:rPr>
                <w:rFonts w:asciiTheme="majorHAnsi" w:hAnsiTheme="majorHAnsi"/>
                <w:sz w:val="28"/>
                <w:szCs w:val="28"/>
              </w:rPr>
            </w:pPr>
            <w:r w:rsidRPr="00687E80">
              <w:rPr>
                <w:rFonts w:asciiTheme="majorHAnsi" w:hAnsiTheme="majorHAnsi"/>
                <w:sz w:val="28"/>
                <w:szCs w:val="28"/>
              </w:rPr>
              <w:t>IBAN BIC/ SWIFT: NWBK GB 2LXXX</w:t>
            </w:r>
          </w:p>
        </w:tc>
      </w:tr>
    </w:tbl>
    <w:p w14:paraId="1F0A1657"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lastRenderedPageBreak/>
        <w:t xml:space="preserve">Please note that the Salvage security deposit funds (32.5%) will be held until the Salvage remuneration has been agreed or awarded. If the final amount due is less than the deposit paid, then there will be a refund of the difference due back to depositors at that time.  </w:t>
      </w:r>
    </w:p>
    <w:p w14:paraId="6107D1B5" w14:textId="77777777" w:rsidR="002C6AF5" w:rsidRDefault="002C6AF5" w:rsidP="002C6AF5">
      <w:pPr>
        <w:rPr>
          <w:rFonts w:asciiTheme="majorHAnsi" w:hAnsiTheme="majorHAnsi"/>
          <w:sz w:val="24"/>
          <w:szCs w:val="24"/>
        </w:rPr>
      </w:pPr>
      <w:r w:rsidRPr="002C6AF5">
        <w:rPr>
          <w:rFonts w:asciiTheme="majorHAnsi" w:hAnsiTheme="majorHAnsi"/>
          <w:sz w:val="24"/>
          <w:szCs w:val="24"/>
        </w:rPr>
        <w:t xml:space="preserve"> The GA deposit funds (28%) will be held until the General Average adjustment has been completed. Only at that time will the final amount due in General Average be known. If the final amount due is less than the deposit paid, then there will be a refund of the difference due back to depositors. This will be a lengthy process due to the nature of this case. </w:t>
      </w:r>
    </w:p>
    <w:p w14:paraId="0404FF40" w14:textId="77777777" w:rsidR="002C6AF5" w:rsidRPr="002C6AF5" w:rsidRDefault="002C6AF5" w:rsidP="002C6AF5">
      <w:pPr>
        <w:rPr>
          <w:rFonts w:asciiTheme="majorHAnsi" w:hAnsiTheme="majorHAnsi"/>
          <w:b/>
          <w:bCs/>
          <w:sz w:val="24"/>
          <w:szCs w:val="24"/>
        </w:rPr>
      </w:pPr>
      <w:r w:rsidRPr="002C6AF5">
        <w:rPr>
          <w:rFonts w:asciiTheme="majorHAnsi" w:hAnsiTheme="majorHAnsi"/>
          <w:b/>
          <w:bCs/>
          <w:sz w:val="24"/>
          <w:szCs w:val="24"/>
        </w:rPr>
        <w:t>The completed security documents should be sent by email to Richards Hogg Lindley:</w:t>
      </w:r>
    </w:p>
    <w:p w14:paraId="4EC0DC58" w14:textId="77777777" w:rsidR="002C6AF5" w:rsidRPr="002C6AF5" w:rsidRDefault="002C6AF5" w:rsidP="002C6AF5">
      <w:pPr>
        <w:rPr>
          <w:rFonts w:asciiTheme="majorHAnsi" w:hAnsiTheme="majorHAnsi"/>
          <w:sz w:val="28"/>
          <w:szCs w:val="28"/>
        </w:rPr>
      </w:pPr>
      <w:r w:rsidRPr="002C6AF5">
        <w:rPr>
          <w:rFonts w:asciiTheme="majorHAnsi" w:hAnsiTheme="majorHAnsi"/>
          <w:sz w:val="28"/>
          <w:szCs w:val="28"/>
        </w:rPr>
        <w:t xml:space="preserve"> </w:t>
      </w:r>
    </w:p>
    <w:tbl>
      <w:tblPr>
        <w:tblStyle w:val="TableGrid"/>
        <w:tblW w:w="0" w:type="auto"/>
        <w:tblLook w:val="04A0" w:firstRow="1" w:lastRow="0" w:firstColumn="1" w:lastColumn="0" w:noHBand="0" w:noVBand="1"/>
      </w:tblPr>
      <w:tblGrid>
        <w:gridCol w:w="1435"/>
        <w:gridCol w:w="3600"/>
        <w:gridCol w:w="3982"/>
      </w:tblGrid>
      <w:tr w:rsidR="002C6AF5" w14:paraId="0DF90BF2" w14:textId="77777777" w:rsidTr="002C6AF5">
        <w:tc>
          <w:tcPr>
            <w:tcW w:w="1435" w:type="dxa"/>
          </w:tcPr>
          <w:p w14:paraId="57D1E83F" w14:textId="77777777" w:rsidR="002C6AF5" w:rsidRDefault="002C6AF5" w:rsidP="002C6AF5">
            <w:pPr>
              <w:rPr>
                <w:rFonts w:asciiTheme="majorHAnsi" w:hAnsiTheme="majorHAnsi"/>
                <w:sz w:val="28"/>
                <w:szCs w:val="28"/>
              </w:rPr>
            </w:pPr>
          </w:p>
        </w:tc>
        <w:tc>
          <w:tcPr>
            <w:tcW w:w="3600" w:type="dxa"/>
          </w:tcPr>
          <w:p w14:paraId="2AC78F48" w14:textId="77777777" w:rsidR="002C6AF5" w:rsidRPr="002C6AF5" w:rsidRDefault="002C6AF5" w:rsidP="002C6AF5">
            <w:pPr>
              <w:jc w:val="center"/>
              <w:rPr>
                <w:rFonts w:asciiTheme="majorHAnsi" w:hAnsiTheme="majorHAnsi"/>
              </w:rPr>
            </w:pPr>
            <w:r w:rsidRPr="002C6AF5">
              <w:rPr>
                <w:rFonts w:asciiTheme="majorHAnsi" w:hAnsiTheme="majorHAnsi"/>
              </w:rPr>
              <w:t xml:space="preserve">Parties based </w:t>
            </w:r>
            <w:proofErr w:type="gramStart"/>
            <w:r w:rsidRPr="002C6AF5">
              <w:rPr>
                <w:rFonts w:asciiTheme="majorHAnsi" w:hAnsiTheme="majorHAnsi"/>
              </w:rPr>
              <w:t>in  Europe</w:t>
            </w:r>
            <w:proofErr w:type="gramEnd"/>
            <w:r w:rsidRPr="002C6AF5">
              <w:rPr>
                <w:rFonts w:asciiTheme="majorHAnsi" w:hAnsiTheme="majorHAnsi"/>
              </w:rPr>
              <w:t xml:space="preserve"> or North America to contact:-</w:t>
            </w:r>
          </w:p>
        </w:tc>
        <w:tc>
          <w:tcPr>
            <w:tcW w:w="3982" w:type="dxa"/>
          </w:tcPr>
          <w:p w14:paraId="44D08131" w14:textId="77777777" w:rsidR="002C6AF5" w:rsidRPr="002C6AF5" w:rsidRDefault="002C6AF5" w:rsidP="002C6AF5">
            <w:pPr>
              <w:jc w:val="center"/>
              <w:rPr>
                <w:rFonts w:asciiTheme="majorHAnsi" w:hAnsiTheme="majorHAnsi"/>
              </w:rPr>
            </w:pPr>
            <w:r w:rsidRPr="002C6AF5">
              <w:rPr>
                <w:rFonts w:asciiTheme="majorHAnsi" w:hAnsiTheme="majorHAnsi"/>
              </w:rPr>
              <w:t xml:space="preserve">Parties based </w:t>
            </w:r>
            <w:proofErr w:type="gramStart"/>
            <w:r w:rsidRPr="002C6AF5">
              <w:rPr>
                <w:rFonts w:asciiTheme="majorHAnsi" w:hAnsiTheme="majorHAnsi"/>
              </w:rPr>
              <w:t>in  Europe</w:t>
            </w:r>
            <w:proofErr w:type="gramEnd"/>
            <w:r w:rsidRPr="002C6AF5">
              <w:rPr>
                <w:rFonts w:asciiTheme="majorHAnsi" w:hAnsiTheme="majorHAnsi"/>
              </w:rPr>
              <w:t xml:space="preserve"> or North America to contact:-</w:t>
            </w:r>
          </w:p>
        </w:tc>
      </w:tr>
      <w:tr w:rsidR="002C6AF5" w:rsidRPr="002C6AF5" w14:paraId="5E42F0FE" w14:textId="77777777" w:rsidTr="002C6AF5">
        <w:tc>
          <w:tcPr>
            <w:tcW w:w="1435" w:type="dxa"/>
          </w:tcPr>
          <w:p w14:paraId="264BFFE8" w14:textId="77777777" w:rsidR="002C6AF5" w:rsidRPr="002C6AF5" w:rsidRDefault="002C6AF5" w:rsidP="002C6AF5">
            <w:pPr>
              <w:rPr>
                <w:rFonts w:asciiTheme="majorHAnsi" w:hAnsiTheme="majorHAnsi"/>
                <w:sz w:val="24"/>
                <w:szCs w:val="24"/>
              </w:rPr>
            </w:pPr>
          </w:p>
          <w:p w14:paraId="4CA53B93" w14:textId="77777777" w:rsidR="002C6AF5" w:rsidRPr="002C6AF5" w:rsidRDefault="002C6AF5" w:rsidP="002C6AF5">
            <w:pPr>
              <w:rPr>
                <w:rFonts w:asciiTheme="majorHAnsi" w:hAnsiTheme="majorHAnsi"/>
                <w:sz w:val="24"/>
                <w:szCs w:val="24"/>
              </w:rPr>
            </w:pPr>
            <w:r>
              <w:rPr>
                <w:rFonts w:asciiTheme="majorHAnsi" w:hAnsiTheme="majorHAnsi"/>
                <w:sz w:val="24"/>
                <w:szCs w:val="24"/>
              </w:rPr>
              <w:t>Email</w:t>
            </w:r>
          </w:p>
          <w:p w14:paraId="79EB5D80" w14:textId="77777777" w:rsidR="002C6AF5" w:rsidRPr="002C6AF5" w:rsidRDefault="002C6AF5" w:rsidP="002C6AF5">
            <w:pPr>
              <w:rPr>
                <w:rFonts w:asciiTheme="majorHAnsi" w:hAnsiTheme="majorHAnsi"/>
                <w:sz w:val="24"/>
                <w:szCs w:val="24"/>
              </w:rPr>
            </w:pPr>
          </w:p>
          <w:p w14:paraId="556EF54E"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t xml:space="preserve">Address: </w:t>
            </w:r>
          </w:p>
          <w:p w14:paraId="1CC58A47" w14:textId="77777777" w:rsidR="002C6AF5" w:rsidRPr="002C6AF5" w:rsidRDefault="002C6AF5" w:rsidP="002C6AF5">
            <w:pPr>
              <w:rPr>
                <w:rFonts w:asciiTheme="majorHAnsi" w:hAnsiTheme="majorHAnsi"/>
                <w:sz w:val="24"/>
                <w:szCs w:val="24"/>
              </w:rPr>
            </w:pPr>
          </w:p>
          <w:p w14:paraId="61569092" w14:textId="77777777" w:rsidR="002C6AF5" w:rsidRPr="002C6AF5" w:rsidRDefault="002C6AF5" w:rsidP="002C6AF5">
            <w:pPr>
              <w:rPr>
                <w:rFonts w:asciiTheme="majorHAnsi" w:hAnsiTheme="majorHAnsi"/>
                <w:sz w:val="24"/>
                <w:szCs w:val="24"/>
              </w:rPr>
            </w:pPr>
          </w:p>
          <w:p w14:paraId="50F51584" w14:textId="77777777" w:rsidR="002C6AF5" w:rsidRPr="002C6AF5" w:rsidRDefault="002C6AF5" w:rsidP="002C6AF5">
            <w:pPr>
              <w:rPr>
                <w:rFonts w:asciiTheme="majorHAnsi" w:hAnsiTheme="majorHAnsi"/>
                <w:sz w:val="24"/>
                <w:szCs w:val="24"/>
              </w:rPr>
            </w:pPr>
          </w:p>
          <w:p w14:paraId="6547590B" w14:textId="77777777" w:rsidR="002C6AF5" w:rsidRDefault="002C6AF5" w:rsidP="002C6AF5">
            <w:pPr>
              <w:rPr>
                <w:rFonts w:asciiTheme="majorHAnsi" w:hAnsiTheme="majorHAnsi"/>
                <w:sz w:val="24"/>
                <w:szCs w:val="24"/>
              </w:rPr>
            </w:pPr>
          </w:p>
          <w:p w14:paraId="7D2FF101" w14:textId="77777777" w:rsidR="002C6AF5" w:rsidRPr="002C6AF5" w:rsidRDefault="002C6AF5" w:rsidP="002C6AF5">
            <w:pPr>
              <w:rPr>
                <w:rFonts w:asciiTheme="majorHAnsi" w:hAnsiTheme="majorHAnsi"/>
                <w:sz w:val="24"/>
                <w:szCs w:val="24"/>
              </w:rPr>
            </w:pPr>
            <w:r>
              <w:rPr>
                <w:rFonts w:asciiTheme="majorHAnsi" w:hAnsiTheme="majorHAnsi"/>
                <w:sz w:val="24"/>
                <w:szCs w:val="24"/>
              </w:rPr>
              <w:t>P</w:t>
            </w:r>
            <w:r w:rsidRPr="002C6AF5">
              <w:rPr>
                <w:rFonts w:asciiTheme="majorHAnsi" w:hAnsiTheme="majorHAnsi"/>
                <w:sz w:val="24"/>
                <w:szCs w:val="24"/>
              </w:rPr>
              <w:t>hone:</w:t>
            </w:r>
          </w:p>
        </w:tc>
        <w:tc>
          <w:tcPr>
            <w:tcW w:w="3600" w:type="dxa"/>
          </w:tcPr>
          <w:p w14:paraId="333DB6CA" w14:textId="77777777" w:rsidR="002C6AF5" w:rsidRPr="002C6AF5" w:rsidRDefault="002C6AF5" w:rsidP="002C6AF5">
            <w:pPr>
              <w:rPr>
                <w:rFonts w:asciiTheme="majorHAnsi" w:hAnsiTheme="majorHAnsi"/>
                <w:sz w:val="24"/>
                <w:szCs w:val="24"/>
              </w:rPr>
            </w:pPr>
          </w:p>
          <w:p w14:paraId="619A2DEF" w14:textId="77777777" w:rsidR="002C6AF5" w:rsidRPr="002C6AF5" w:rsidRDefault="002C6AF5" w:rsidP="002C6AF5">
            <w:pPr>
              <w:rPr>
                <w:rFonts w:asciiTheme="majorHAnsi" w:hAnsiTheme="majorHAnsi"/>
                <w:sz w:val="24"/>
                <w:szCs w:val="24"/>
                <w:u w:val="single"/>
              </w:rPr>
            </w:pPr>
            <w:r w:rsidRPr="002C6AF5">
              <w:rPr>
                <w:rFonts w:asciiTheme="majorHAnsi" w:hAnsiTheme="majorHAnsi"/>
                <w:sz w:val="24"/>
                <w:szCs w:val="24"/>
                <w:u w:val="single"/>
              </w:rPr>
              <w:t>info-liverpool@rhl-ct.com</w:t>
            </w:r>
          </w:p>
          <w:p w14:paraId="72E11FC2" w14:textId="77777777" w:rsidR="002C6AF5" w:rsidRPr="002C6AF5" w:rsidRDefault="002C6AF5" w:rsidP="002C6AF5">
            <w:pPr>
              <w:rPr>
                <w:rFonts w:asciiTheme="majorHAnsi" w:hAnsiTheme="majorHAnsi"/>
              </w:rPr>
            </w:pPr>
          </w:p>
          <w:p w14:paraId="418C51EF" w14:textId="77777777" w:rsidR="002C6AF5" w:rsidRPr="002C6AF5" w:rsidRDefault="002C6AF5" w:rsidP="002C6AF5">
            <w:pPr>
              <w:rPr>
                <w:rFonts w:asciiTheme="majorHAnsi" w:hAnsiTheme="majorHAnsi"/>
                <w:b/>
                <w:bCs/>
              </w:rPr>
            </w:pPr>
            <w:r w:rsidRPr="002C6AF5">
              <w:rPr>
                <w:rFonts w:asciiTheme="majorHAnsi" w:hAnsiTheme="majorHAnsi"/>
                <w:b/>
                <w:bCs/>
              </w:rPr>
              <w:t xml:space="preserve">Richards Hogg Lindley </w:t>
            </w:r>
          </w:p>
          <w:p w14:paraId="3F300C6D" w14:textId="77777777" w:rsidR="002C6AF5" w:rsidRDefault="002C6AF5" w:rsidP="002C6AF5">
            <w:pPr>
              <w:rPr>
                <w:rFonts w:asciiTheme="majorHAnsi" w:hAnsiTheme="majorHAnsi"/>
                <w:sz w:val="24"/>
                <w:szCs w:val="24"/>
              </w:rPr>
            </w:pPr>
            <w:r w:rsidRPr="002C6AF5">
              <w:rPr>
                <w:rFonts w:asciiTheme="majorHAnsi" w:hAnsiTheme="majorHAnsi"/>
                <w:sz w:val="24"/>
                <w:szCs w:val="24"/>
              </w:rPr>
              <w:t xml:space="preserve">4th Floor, Royal Liver Building Liverpool L3 1JH </w:t>
            </w:r>
          </w:p>
          <w:p w14:paraId="315979D4"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t xml:space="preserve">United Kingdom </w:t>
            </w:r>
          </w:p>
          <w:p w14:paraId="50A397C0" w14:textId="77777777" w:rsidR="002C6AF5" w:rsidRPr="002C6AF5" w:rsidRDefault="002C6AF5" w:rsidP="002C6AF5">
            <w:pPr>
              <w:rPr>
                <w:rFonts w:asciiTheme="majorHAnsi" w:hAnsiTheme="majorHAnsi"/>
                <w:sz w:val="24"/>
                <w:szCs w:val="24"/>
              </w:rPr>
            </w:pPr>
          </w:p>
          <w:p w14:paraId="2F018382"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t xml:space="preserve">+44 (0)151 227 2175 </w:t>
            </w:r>
          </w:p>
          <w:p w14:paraId="681ED523" w14:textId="77777777" w:rsidR="002C6AF5" w:rsidRPr="002C6AF5" w:rsidRDefault="002C6AF5" w:rsidP="002C6AF5">
            <w:pPr>
              <w:rPr>
                <w:rFonts w:asciiTheme="majorHAnsi" w:hAnsiTheme="majorHAnsi"/>
                <w:sz w:val="24"/>
                <w:szCs w:val="24"/>
              </w:rPr>
            </w:pPr>
          </w:p>
          <w:p w14:paraId="01E3816D" w14:textId="77777777" w:rsidR="002C6AF5" w:rsidRPr="002C6AF5" w:rsidRDefault="002C6AF5" w:rsidP="002C6AF5">
            <w:pPr>
              <w:rPr>
                <w:rFonts w:asciiTheme="majorHAnsi" w:hAnsiTheme="majorHAnsi"/>
                <w:sz w:val="24"/>
                <w:szCs w:val="24"/>
              </w:rPr>
            </w:pPr>
          </w:p>
          <w:p w14:paraId="0FE8E0AF" w14:textId="77777777" w:rsidR="002C6AF5" w:rsidRPr="002C6AF5" w:rsidRDefault="002C6AF5" w:rsidP="002C6AF5">
            <w:pPr>
              <w:rPr>
                <w:rFonts w:asciiTheme="majorHAnsi" w:hAnsiTheme="majorHAnsi"/>
                <w:sz w:val="24"/>
                <w:szCs w:val="24"/>
              </w:rPr>
            </w:pPr>
          </w:p>
          <w:p w14:paraId="740041E3" w14:textId="77777777" w:rsidR="002C6AF5" w:rsidRPr="002C6AF5" w:rsidRDefault="002C6AF5" w:rsidP="002C6AF5">
            <w:pPr>
              <w:rPr>
                <w:rFonts w:asciiTheme="majorHAnsi" w:hAnsiTheme="majorHAnsi"/>
                <w:sz w:val="24"/>
                <w:szCs w:val="24"/>
              </w:rPr>
            </w:pPr>
          </w:p>
          <w:p w14:paraId="48EC87AB" w14:textId="77777777" w:rsidR="002C6AF5" w:rsidRPr="002C6AF5" w:rsidRDefault="002C6AF5" w:rsidP="002C6AF5">
            <w:pPr>
              <w:rPr>
                <w:rFonts w:asciiTheme="majorHAnsi" w:hAnsiTheme="majorHAnsi"/>
                <w:sz w:val="24"/>
                <w:szCs w:val="24"/>
              </w:rPr>
            </w:pPr>
          </w:p>
        </w:tc>
        <w:tc>
          <w:tcPr>
            <w:tcW w:w="3982" w:type="dxa"/>
          </w:tcPr>
          <w:p w14:paraId="351D7BAC" w14:textId="77777777" w:rsidR="002C6AF5" w:rsidRPr="002C6AF5" w:rsidRDefault="002C6AF5" w:rsidP="002C6AF5">
            <w:pPr>
              <w:rPr>
                <w:rFonts w:asciiTheme="majorHAnsi" w:hAnsiTheme="majorHAnsi"/>
                <w:sz w:val="24"/>
                <w:szCs w:val="24"/>
              </w:rPr>
            </w:pPr>
          </w:p>
          <w:p w14:paraId="471E3313" w14:textId="77777777" w:rsidR="002C6AF5" w:rsidRPr="002C6AF5" w:rsidRDefault="002C6AF5" w:rsidP="002C6AF5">
            <w:pPr>
              <w:rPr>
                <w:rFonts w:asciiTheme="majorHAnsi" w:hAnsiTheme="majorHAnsi"/>
                <w:sz w:val="24"/>
                <w:szCs w:val="24"/>
                <w:u w:val="single"/>
              </w:rPr>
            </w:pPr>
            <w:r w:rsidRPr="002C6AF5">
              <w:rPr>
                <w:rFonts w:asciiTheme="majorHAnsi" w:hAnsiTheme="majorHAnsi"/>
                <w:sz w:val="24"/>
                <w:szCs w:val="24"/>
                <w:u w:val="single"/>
              </w:rPr>
              <w:t xml:space="preserve">singapore.ga@rhl-ct.com     </w:t>
            </w:r>
          </w:p>
          <w:p w14:paraId="6C9A4594" w14:textId="77777777" w:rsidR="002C6AF5" w:rsidRDefault="002C6AF5" w:rsidP="002C6AF5">
            <w:pPr>
              <w:rPr>
                <w:rFonts w:asciiTheme="majorHAnsi" w:hAnsiTheme="majorHAnsi"/>
                <w:sz w:val="24"/>
                <w:szCs w:val="24"/>
              </w:rPr>
            </w:pPr>
          </w:p>
          <w:p w14:paraId="756C2B42" w14:textId="77777777" w:rsidR="002C6AF5" w:rsidRPr="002C6AF5" w:rsidRDefault="002C6AF5" w:rsidP="002C6AF5">
            <w:pPr>
              <w:rPr>
                <w:rFonts w:asciiTheme="majorHAnsi" w:hAnsiTheme="majorHAnsi"/>
                <w:b/>
                <w:bCs/>
              </w:rPr>
            </w:pPr>
            <w:r w:rsidRPr="002C6AF5">
              <w:rPr>
                <w:rFonts w:asciiTheme="majorHAnsi" w:hAnsiTheme="majorHAnsi"/>
                <w:b/>
                <w:bCs/>
              </w:rPr>
              <w:t xml:space="preserve">Richards Hogg Lindley   </w:t>
            </w:r>
          </w:p>
          <w:p w14:paraId="51C483C7" w14:textId="77777777" w:rsidR="002C6AF5" w:rsidRDefault="002C6AF5" w:rsidP="002C6AF5">
            <w:pPr>
              <w:rPr>
                <w:rFonts w:asciiTheme="majorHAnsi" w:hAnsiTheme="majorHAnsi"/>
                <w:sz w:val="24"/>
                <w:szCs w:val="24"/>
              </w:rPr>
            </w:pPr>
            <w:r w:rsidRPr="002C6AF5">
              <w:rPr>
                <w:rFonts w:asciiTheme="majorHAnsi" w:hAnsiTheme="majorHAnsi"/>
                <w:sz w:val="24"/>
                <w:szCs w:val="24"/>
              </w:rPr>
              <w:t xml:space="preserve">140 Cecil Street </w:t>
            </w:r>
          </w:p>
          <w:p w14:paraId="7B004C6B" w14:textId="77777777" w:rsidR="002C6AF5" w:rsidRDefault="002C6AF5" w:rsidP="002C6AF5">
            <w:pPr>
              <w:rPr>
                <w:rFonts w:asciiTheme="majorHAnsi" w:hAnsiTheme="majorHAnsi"/>
                <w:sz w:val="24"/>
                <w:szCs w:val="24"/>
              </w:rPr>
            </w:pPr>
            <w:r w:rsidRPr="002C6AF5">
              <w:rPr>
                <w:rFonts w:asciiTheme="majorHAnsi" w:hAnsiTheme="majorHAnsi"/>
                <w:sz w:val="24"/>
                <w:szCs w:val="24"/>
              </w:rPr>
              <w:t xml:space="preserve">#15-00 PIL Building </w:t>
            </w:r>
          </w:p>
          <w:p w14:paraId="5580B0FC"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t>069540 Singapore</w:t>
            </w:r>
          </w:p>
          <w:p w14:paraId="4512A729" w14:textId="77777777" w:rsidR="002C6AF5" w:rsidRPr="002C6AF5" w:rsidRDefault="002C6AF5" w:rsidP="002C6AF5">
            <w:pPr>
              <w:rPr>
                <w:rFonts w:asciiTheme="majorHAnsi" w:hAnsiTheme="majorHAnsi"/>
                <w:sz w:val="24"/>
                <w:szCs w:val="24"/>
              </w:rPr>
            </w:pPr>
          </w:p>
          <w:p w14:paraId="77A3B425" w14:textId="77777777" w:rsidR="002C6AF5" w:rsidRPr="002C6AF5" w:rsidRDefault="002C6AF5" w:rsidP="002C6AF5">
            <w:pPr>
              <w:rPr>
                <w:rFonts w:asciiTheme="majorHAnsi" w:hAnsiTheme="majorHAnsi"/>
                <w:sz w:val="24"/>
                <w:szCs w:val="24"/>
              </w:rPr>
            </w:pPr>
            <w:r w:rsidRPr="002C6AF5">
              <w:rPr>
                <w:rFonts w:asciiTheme="majorHAnsi" w:hAnsiTheme="majorHAnsi"/>
                <w:sz w:val="24"/>
                <w:szCs w:val="24"/>
              </w:rPr>
              <w:t>+65 6506 2897/8</w:t>
            </w:r>
          </w:p>
        </w:tc>
      </w:tr>
    </w:tbl>
    <w:p w14:paraId="49241C5C" w14:textId="77777777" w:rsidR="002C6AF5" w:rsidRDefault="002C6AF5" w:rsidP="002C6AF5">
      <w:pPr>
        <w:rPr>
          <w:rFonts w:asciiTheme="majorHAnsi" w:hAnsiTheme="majorHAnsi"/>
          <w:sz w:val="28"/>
          <w:szCs w:val="28"/>
        </w:rPr>
      </w:pPr>
    </w:p>
    <w:p w14:paraId="0960D855" w14:textId="77777777" w:rsidR="002C6AF5" w:rsidRPr="002C6AF5" w:rsidRDefault="002C6AF5" w:rsidP="002C6AF5">
      <w:pPr>
        <w:rPr>
          <w:rFonts w:asciiTheme="majorHAnsi" w:hAnsiTheme="majorHAnsi"/>
          <w:sz w:val="28"/>
          <w:szCs w:val="28"/>
        </w:rPr>
      </w:pPr>
      <w:r w:rsidRPr="002C6AF5">
        <w:rPr>
          <w:rFonts w:asciiTheme="majorHAnsi" w:hAnsiTheme="majorHAnsi"/>
          <w:sz w:val="24"/>
          <w:szCs w:val="24"/>
        </w:rPr>
        <w:t>Please quote the ship name (YANTIAN EXPRESS) plus your container number and bill of lading number in all email correspondence.</w:t>
      </w:r>
    </w:p>
    <w:p w14:paraId="6357DF5D" w14:textId="77777777" w:rsidR="002C6AF5" w:rsidRPr="00A6510F" w:rsidRDefault="002C6AF5" w:rsidP="002C6AF5">
      <w:pPr>
        <w:rPr>
          <w:rFonts w:asciiTheme="majorHAnsi" w:hAnsiTheme="majorHAnsi"/>
          <w:b/>
          <w:bCs/>
          <w:sz w:val="28"/>
          <w:szCs w:val="28"/>
          <w:u w:val="single"/>
        </w:rPr>
      </w:pPr>
      <w:r w:rsidRPr="00A6510F">
        <w:rPr>
          <w:rFonts w:asciiTheme="majorHAnsi" w:hAnsiTheme="majorHAnsi"/>
          <w:b/>
          <w:bCs/>
          <w:sz w:val="28"/>
          <w:szCs w:val="28"/>
          <w:u w:val="single"/>
        </w:rPr>
        <w:t xml:space="preserve"> RHL Casualty Website </w:t>
      </w:r>
    </w:p>
    <w:p w14:paraId="3D20CC40" w14:textId="77777777" w:rsidR="002C6AF5" w:rsidRPr="00A6510F" w:rsidRDefault="002C6AF5" w:rsidP="002C6AF5">
      <w:pPr>
        <w:rPr>
          <w:rFonts w:asciiTheme="majorHAnsi" w:hAnsiTheme="majorHAnsi"/>
          <w:sz w:val="24"/>
          <w:szCs w:val="24"/>
        </w:rPr>
      </w:pPr>
      <w:r w:rsidRPr="00A6510F">
        <w:rPr>
          <w:rFonts w:asciiTheme="majorHAnsi" w:hAnsiTheme="majorHAnsi"/>
          <w:sz w:val="24"/>
          <w:szCs w:val="24"/>
        </w:rPr>
        <w:t xml:space="preserve"> Blank security forms, lists of potentially damaged containers, plus further news and information including release procedures for cargo will be made available at: www.rhlg.com/clients.  </w:t>
      </w:r>
    </w:p>
    <w:p w14:paraId="2E488872" w14:textId="77777777" w:rsidR="002C6AF5" w:rsidRPr="00A6510F" w:rsidRDefault="002C6AF5" w:rsidP="002C6AF5">
      <w:pPr>
        <w:rPr>
          <w:rFonts w:asciiTheme="majorHAnsi" w:hAnsiTheme="majorHAnsi"/>
          <w:sz w:val="24"/>
          <w:szCs w:val="24"/>
        </w:rPr>
      </w:pPr>
      <w:r w:rsidRPr="00A6510F">
        <w:rPr>
          <w:rFonts w:asciiTheme="majorHAnsi" w:hAnsiTheme="majorHAnsi"/>
          <w:sz w:val="24"/>
          <w:szCs w:val="24"/>
        </w:rPr>
        <w:t xml:space="preserve"> Select the vessel’s name (YANTIAN EXPRESS) from the dropdown menu and enter the password which for this case is: YE119GA </w:t>
      </w:r>
    </w:p>
    <w:p w14:paraId="2FA7450C" w14:textId="77777777" w:rsidR="002C6AF5" w:rsidRPr="002C6AF5" w:rsidRDefault="002C6AF5" w:rsidP="002C6AF5">
      <w:pPr>
        <w:rPr>
          <w:rFonts w:asciiTheme="majorHAnsi" w:hAnsiTheme="majorHAnsi"/>
          <w:sz w:val="28"/>
          <w:szCs w:val="28"/>
        </w:rPr>
      </w:pPr>
      <w:r w:rsidRPr="002C6AF5">
        <w:rPr>
          <w:rFonts w:asciiTheme="majorHAnsi" w:hAnsiTheme="majorHAnsi"/>
          <w:sz w:val="28"/>
          <w:szCs w:val="28"/>
        </w:rPr>
        <w:t xml:space="preserve"> </w:t>
      </w:r>
    </w:p>
    <w:p w14:paraId="3F10A9B6" w14:textId="77777777" w:rsidR="002C6AF5" w:rsidRPr="002C6AF5" w:rsidRDefault="002C6AF5" w:rsidP="002C6AF5">
      <w:pPr>
        <w:rPr>
          <w:rFonts w:asciiTheme="majorHAnsi" w:hAnsiTheme="majorHAnsi"/>
          <w:sz w:val="28"/>
          <w:szCs w:val="28"/>
        </w:rPr>
      </w:pPr>
      <w:r w:rsidRPr="002C6AF5">
        <w:rPr>
          <w:rFonts w:asciiTheme="majorHAnsi" w:hAnsiTheme="majorHAnsi"/>
          <w:sz w:val="28"/>
          <w:szCs w:val="28"/>
        </w:rPr>
        <w:lastRenderedPageBreak/>
        <w:t xml:space="preserve"> </w:t>
      </w:r>
    </w:p>
    <w:p w14:paraId="7D4B8879" w14:textId="77777777" w:rsidR="002C6AF5" w:rsidRPr="00A6510F" w:rsidRDefault="002C6AF5" w:rsidP="002C6AF5">
      <w:pPr>
        <w:rPr>
          <w:rFonts w:asciiTheme="majorHAnsi" w:hAnsiTheme="majorHAnsi"/>
          <w:b/>
          <w:bCs/>
          <w:sz w:val="28"/>
          <w:szCs w:val="28"/>
          <w:u w:val="single"/>
        </w:rPr>
      </w:pPr>
      <w:r w:rsidRPr="00A6510F">
        <w:rPr>
          <w:rFonts w:asciiTheme="majorHAnsi" w:hAnsiTheme="majorHAnsi"/>
          <w:b/>
          <w:bCs/>
          <w:sz w:val="28"/>
          <w:szCs w:val="28"/>
          <w:u w:val="single"/>
        </w:rPr>
        <w:t xml:space="preserve">Delivery of Cargo </w:t>
      </w:r>
    </w:p>
    <w:p w14:paraId="55BF9699" w14:textId="77777777" w:rsidR="002C6AF5" w:rsidRPr="00A6510F" w:rsidRDefault="002C6AF5" w:rsidP="002C6AF5">
      <w:pPr>
        <w:rPr>
          <w:rFonts w:asciiTheme="majorHAnsi" w:hAnsiTheme="majorHAnsi"/>
          <w:sz w:val="24"/>
          <w:szCs w:val="24"/>
        </w:rPr>
      </w:pPr>
      <w:r w:rsidRPr="00A6510F">
        <w:rPr>
          <w:rFonts w:asciiTheme="majorHAnsi" w:hAnsiTheme="majorHAnsi"/>
          <w:sz w:val="24"/>
          <w:szCs w:val="24"/>
        </w:rPr>
        <w:t xml:space="preserve">Cargo can only be released after acceptable General Average and salvage security has been lodged.  </w:t>
      </w:r>
    </w:p>
    <w:p w14:paraId="3201432D" w14:textId="77777777" w:rsidR="002C6AF5" w:rsidRPr="00A6510F" w:rsidRDefault="002C6AF5" w:rsidP="002C6AF5">
      <w:pPr>
        <w:rPr>
          <w:rFonts w:asciiTheme="majorHAnsi" w:hAnsiTheme="majorHAnsi"/>
          <w:sz w:val="24"/>
          <w:szCs w:val="24"/>
        </w:rPr>
      </w:pPr>
      <w:r w:rsidRPr="00A6510F">
        <w:rPr>
          <w:rFonts w:asciiTheme="majorHAnsi" w:hAnsiTheme="majorHAnsi"/>
          <w:sz w:val="24"/>
          <w:szCs w:val="24"/>
        </w:rPr>
        <w:t xml:space="preserve"> A list of containers for which acceptable security has been provided will be loaded onto our website (see website link and password above)  </w:t>
      </w:r>
    </w:p>
    <w:p w14:paraId="757AD5C8" w14:textId="77777777" w:rsidR="002C6AF5" w:rsidRPr="002C6AF5" w:rsidRDefault="002C6AF5" w:rsidP="002C6AF5">
      <w:pPr>
        <w:rPr>
          <w:rFonts w:asciiTheme="majorHAnsi" w:hAnsiTheme="majorHAnsi"/>
          <w:sz w:val="28"/>
          <w:szCs w:val="28"/>
        </w:rPr>
      </w:pPr>
      <w:r w:rsidRPr="00A6510F">
        <w:rPr>
          <w:rFonts w:asciiTheme="majorHAnsi" w:hAnsiTheme="majorHAnsi"/>
          <w:sz w:val="24"/>
          <w:szCs w:val="24"/>
        </w:rPr>
        <w:t xml:space="preserve"> Once acceptable security has been provided, please address any questions regarding delivery / forwarding arrangements to the relevant shipping line. Further details regarding the shipping lines plans for delivery of cargo may be added to our casualty website in due course.  </w:t>
      </w:r>
      <w:r w:rsidRPr="002C6AF5">
        <w:rPr>
          <w:rFonts w:asciiTheme="majorHAnsi" w:hAnsiTheme="majorHAnsi"/>
          <w:sz w:val="28"/>
          <w:szCs w:val="28"/>
        </w:rPr>
        <w:t xml:space="preserve"> </w:t>
      </w:r>
    </w:p>
    <w:p w14:paraId="046861F4" w14:textId="77777777" w:rsidR="002C6AF5" w:rsidRPr="00A6510F" w:rsidRDefault="002C6AF5" w:rsidP="002C6AF5">
      <w:pPr>
        <w:rPr>
          <w:rFonts w:asciiTheme="majorHAnsi" w:hAnsiTheme="majorHAnsi"/>
          <w:b/>
          <w:bCs/>
          <w:sz w:val="28"/>
          <w:szCs w:val="28"/>
          <w:u w:val="single"/>
        </w:rPr>
      </w:pPr>
      <w:r w:rsidRPr="00A6510F">
        <w:rPr>
          <w:rFonts w:asciiTheme="majorHAnsi" w:hAnsiTheme="majorHAnsi"/>
          <w:b/>
          <w:bCs/>
          <w:sz w:val="28"/>
          <w:szCs w:val="28"/>
          <w:u w:val="single"/>
        </w:rPr>
        <w:t xml:space="preserve">Note regarding LCL / Groupage cargo  </w:t>
      </w:r>
    </w:p>
    <w:p w14:paraId="338290B4" w14:textId="77777777" w:rsidR="002C6AF5" w:rsidRPr="00A6510F" w:rsidRDefault="002C6AF5" w:rsidP="002C6AF5">
      <w:pPr>
        <w:rPr>
          <w:rFonts w:asciiTheme="majorHAnsi" w:hAnsiTheme="majorHAnsi"/>
          <w:sz w:val="24"/>
          <w:szCs w:val="24"/>
        </w:rPr>
      </w:pPr>
      <w:r w:rsidRPr="00A6510F">
        <w:rPr>
          <w:rFonts w:asciiTheme="majorHAnsi" w:hAnsiTheme="majorHAnsi"/>
          <w:sz w:val="24"/>
          <w:szCs w:val="24"/>
        </w:rPr>
        <w:t xml:space="preserve"> Freight forwarders should URGENTLY provide a full breakdown of any LCL / Groupage containers as soon as possible in order to readily identify all the individual shipments within the container. This breakdown should include house bill of lading numbers, cargo descriptions, cargo weights plus details of the shippers and receivers of the goods.  </w:t>
      </w:r>
    </w:p>
    <w:p w14:paraId="32F612AC" w14:textId="77777777" w:rsidR="002C6AF5" w:rsidRPr="00A6510F" w:rsidRDefault="002C6AF5" w:rsidP="002C6AF5">
      <w:pPr>
        <w:rPr>
          <w:rFonts w:asciiTheme="majorHAnsi" w:hAnsiTheme="majorHAnsi"/>
          <w:b/>
          <w:bCs/>
          <w:sz w:val="24"/>
          <w:szCs w:val="24"/>
        </w:rPr>
      </w:pPr>
      <w:r w:rsidRPr="00A6510F">
        <w:rPr>
          <w:rFonts w:asciiTheme="majorHAnsi" w:hAnsiTheme="majorHAnsi"/>
          <w:b/>
          <w:bCs/>
          <w:sz w:val="24"/>
          <w:szCs w:val="24"/>
        </w:rPr>
        <w:t xml:space="preserve"> </w:t>
      </w:r>
    </w:p>
    <w:p w14:paraId="25371CB0" w14:textId="77777777" w:rsidR="00687E80" w:rsidRPr="00A6510F" w:rsidRDefault="002C6AF5" w:rsidP="002C6AF5">
      <w:pPr>
        <w:rPr>
          <w:rFonts w:asciiTheme="majorHAnsi" w:hAnsiTheme="majorHAnsi"/>
          <w:b/>
          <w:bCs/>
          <w:sz w:val="24"/>
          <w:szCs w:val="24"/>
        </w:rPr>
      </w:pPr>
      <w:r w:rsidRPr="00A6510F">
        <w:rPr>
          <w:rFonts w:asciiTheme="majorHAnsi" w:hAnsiTheme="majorHAnsi"/>
          <w:b/>
          <w:bCs/>
          <w:sz w:val="24"/>
          <w:szCs w:val="24"/>
        </w:rPr>
        <w:t xml:space="preserve">Please treat this as a matter of utmost urgency to avoid unnecessary delay: cargo cannot be released until the General Average and salvage security requirements have been met.  </w:t>
      </w:r>
    </w:p>
    <w:sectPr w:rsidR="00687E80" w:rsidRPr="00A6510F" w:rsidSect="0041195E">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55E5" w14:textId="77777777" w:rsidR="007D7F7A" w:rsidRDefault="007D7F7A" w:rsidP="00502C1A">
      <w:pPr>
        <w:spacing w:after="0" w:line="240" w:lineRule="auto"/>
      </w:pPr>
      <w:r>
        <w:separator/>
      </w:r>
    </w:p>
  </w:endnote>
  <w:endnote w:type="continuationSeparator" w:id="0">
    <w:p w14:paraId="436AF6D2" w14:textId="77777777" w:rsidR="007D7F7A" w:rsidRDefault="007D7F7A" w:rsidP="0050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BC822" w14:textId="77777777" w:rsidR="007D7F7A" w:rsidRDefault="007D7F7A" w:rsidP="00502C1A">
      <w:pPr>
        <w:spacing w:after="0" w:line="240" w:lineRule="auto"/>
      </w:pPr>
      <w:r>
        <w:separator/>
      </w:r>
    </w:p>
  </w:footnote>
  <w:footnote w:type="continuationSeparator" w:id="0">
    <w:p w14:paraId="423B3A83" w14:textId="77777777" w:rsidR="007D7F7A" w:rsidRDefault="007D7F7A" w:rsidP="00502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05C39"/>
    <w:multiLevelType w:val="multilevel"/>
    <w:tmpl w:val="A2CA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3177F"/>
    <w:multiLevelType w:val="hybridMultilevel"/>
    <w:tmpl w:val="7EA862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E7B3F"/>
    <w:multiLevelType w:val="hybridMultilevel"/>
    <w:tmpl w:val="EE165316"/>
    <w:lvl w:ilvl="0" w:tplc="E69469BC">
      <w:start w:val="1"/>
      <w:numFmt w:val="decimal"/>
      <w:lvlText w:val="%1)"/>
      <w:lvlJc w:val="left"/>
      <w:pPr>
        <w:tabs>
          <w:tab w:val="num" w:pos="720"/>
        </w:tabs>
        <w:ind w:left="720" w:hanging="360"/>
      </w:pPr>
    </w:lvl>
    <w:lvl w:ilvl="1" w:tplc="C750E612" w:tentative="1">
      <w:start w:val="1"/>
      <w:numFmt w:val="decimal"/>
      <w:lvlText w:val="%2)"/>
      <w:lvlJc w:val="left"/>
      <w:pPr>
        <w:tabs>
          <w:tab w:val="num" w:pos="1440"/>
        </w:tabs>
        <w:ind w:left="1440" w:hanging="360"/>
      </w:pPr>
    </w:lvl>
    <w:lvl w:ilvl="2" w:tplc="BC464728" w:tentative="1">
      <w:start w:val="1"/>
      <w:numFmt w:val="decimal"/>
      <w:lvlText w:val="%3)"/>
      <w:lvlJc w:val="left"/>
      <w:pPr>
        <w:tabs>
          <w:tab w:val="num" w:pos="2160"/>
        </w:tabs>
        <w:ind w:left="2160" w:hanging="360"/>
      </w:pPr>
    </w:lvl>
    <w:lvl w:ilvl="3" w:tplc="48F2B826" w:tentative="1">
      <w:start w:val="1"/>
      <w:numFmt w:val="decimal"/>
      <w:lvlText w:val="%4)"/>
      <w:lvlJc w:val="left"/>
      <w:pPr>
        <w:tabs>
          <w:tab w:val="num" w:pos="2880"/>
        </w:tabs>
        <w:ind w:left="2880" w:hanging="360"/>
      </w:pPr>
    </w:lvl>
    <w:lvl w:ilvl="4" w:tplc="1FCAF508" w:tentative="1">
      <w:start w:val="1"/>
      <w:numFmt w:val="decimal"/>
      <w:lvlText w:val="%5)"/>
      <w:lvlJc w:val="left"/>
      <w:pPr>
        <w:tabs>
          <w:tab w:val="num" w:pos="3600"/>
        </w:tabs>
        <w:ind w:left="3600" w:hanging="360"/>
      </w:pPr>
    </w:lvl>
    <w:lvl w:ilvl="5" w:tplc="F97A5240" w:tentative="1">
      <w:start w:val="1"/>
      <w:numFmt w:val="decimal"/>
      <w:lvlText w:val="%6)"/>
      <w:lvlJc w:val="left"/>
      <w:pPr>
        <w:tabs>
          <w:tab w:val="num" w:pos="4320"/>
        </w:tabs>
        <w:ind w:left="4320" w:hanging="360"/>
      </w:pPr>
    </w:lvl>
    <w:lvl w:ilvl="6" w:tplc="CB42178C" w:tentative="1">
      <w:start w:val="1"/>
      <w:numFmt w:val="decimal"/>
      <w:lvlText w:val="%7)"/>
      <w:lvlJc w:val="left"/>
      <w:pPr>
        <w:tabs>
          <w:tab w:val="num" w:pos="5040"/>
        </w:tabs>
        <w:ind w:left="5040" w:hanging="360"/>
      </w:pPr>
    </w:lvl>
    <w:lvl w:ilvl="7" w:tplc="C1403592" w:tentative="1">
      <w:start w:val="1"/>
      <w:numFmt w:val="decimal"/>
      <w:lvlText w:val="%8)"/>
      <w:lvlJc w:val="left"/>
      <w:pPr>
        <w:tabs>
          <w:tab w:val="num" w:pos="5760"/>
        </w:tabs>
        <w:ind w:left="5760" w:hanging="360"/>
      </w:pPr>
    </w:lvl>
    <w:lvl w:ilvl="8" w:tplc="8A846A98" w:tentative="1">
      <w:start w:val="1"/>
      <w:numFmt w:val="decimal"/>
      <w:lvlText w:val="%9)"/>
      <w:lvlJc w:val="left"/>
      <w:pPr>
        <w:tabs>
          <w:tab w:val="num" w:pos="6480"/>
        </w:tabs>
        <w:ind w:left="6480" w:hanging="360"/>
      </w:pPr>
    </w:lvl>
  </w:abstractNum>
  <w:abstractNum w:abstractNumId="3" w15:restartNumberingAfterBreak="0">
    <w:nsid w:val="150C2BF2"/>
    <w:multiLevelType w:val="multilevel"/>
    <w:tmpl w:val="50B4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8414DD"/>
    <w:multiLevelType w:val="hybridMultilevel"/>
    <w:tmpl w:val="105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E2862"/>
    <w:multiLevelType w:val="hybridMultilevel"/>
    <w:tmpl w:val="F986513A"/>
    <w:lvl w:ilvl="0" w:tplc="9642C9AA">
      <w:start w:val="1"/>
      <w:numFmt w:val="decimal"/>
      <w:lvlText w:val="%1)"/>
      <w:lvlJc w:val="left"/>
      <w:pPr>
        <w:tabs>
          <w:tab w:val="num" w:pos="720"/>
        </w:tabs>
        <w:ind w:left="720" w:hanging="360"/>
      </w:pPr>
    </w:lvl>
    <w:lvl w:ilvl="1" w:tplc="F274F23C" w:tentative="1">
      <w:start w:val="1"/>
      <w:numFmt w:val="decimal"/>
      <w:lvlText w:val="%2)"/>
      <w:lvlJc w:val="left"/>
      <w:pPr>
        <w:tabs>
          <w:tab w:val="num" w:pos="1440"/>
        </w:tabs>
        <w:ind w:left="1440" w:hanging="360"/>
      </w:pPr>
    </w:lvl>
    <w:lvl w:ilvl="2" w:tplc="985CB182" w:tentative="1">
      <w:start w:val="1"/>
      <w:numFmt w:val="decimal"/>
      <w:lvlText w:val="%3)"/>
      <w:lvlJc w:val="left"/>
      <w:pPr>
        <w:tabs>
          <w:tab w:val="num" w:pos="2160"/>
        </w:tabs>
        <w:ind w:left="2160" w:hanging="360"/>
      </w:pPr>
    </w:lvl>
    <w:lvl w:ilvl="3" w:tplc="42CAB922" w:tentative="1">
      <w:start w:val="1"/>
      <w:numFmt w:val="decimal"/>
      <w:lvlText w:val="%4)"/>
      <w:lvlJc w:val="left"/>
      <w:pPr>
        <w:tabs>
          <w:tab w:val="num" w:pos="2880"/>
        </w:tabs>
        <w:ind w:left="2880" w:hanging="360"/>
      </w:pPr>
    </w:lvl>
    <w:lvl w:ilvl="4" w:tplc="E8A46D34" w:tentative="1">
      <w:start w:val="1"/>
      <w:numFmt w:val="decimal"/>
      <w:lvlText w:val="%5)"/>
      <w:lvlJc w:val="left"/>
      <w:pPr>
        <w:tabs>
          <w:tab w:val="num" w:pos="3600"/>
        </w:tabs>
        <w:ind w:left="3600" w:hanging="360"/>
      </w:pPr>
    </w:lvl>
    <w:lvl w:ilvl="5" w:tplc="009CAB74" w:tentative="1">
      <w:start w:val="1"/>
      <w:numFmt w:val="decimal"/>
      <w:lvlText w:val="%6)"/>
      <w:lvlJc w:val="left"/>
      <w:pPr>
        <w:tabs>
          <w:tab w:val="num" w:pos="4320"/>
        </w:tabs>
        <w:ind w:left="4320" w:hanging="360"/>
      </w:pPr>
    </w:lvl>
    <w:lvl w:ilvl="6" w:tplc="ECDEC282" w:tentative="1">
      <w:start w:val="1"/>
      <w:numFmt w:val="decimal"/>
      <w:lvlText w:val="%7)"/>
      <w:lvlJc w:val="left"/>
      <w:pPr>
        <w:tabs>
          <w:tab w:val="num" w:pos="5040"/>
        </w:tabs>
        <w:ind w:left="5040" w:hanging="360"/>
      </w:pPr>
    </w:lvl>
    <w:lvl w:ilvl="7" w:tplc="A1B66BDE" w:tentative="1">
      <w:start w:val="1"/>
      <w:numFmt w:val="decimal"/>
      <w:lvlText w:val="%8)"/>
      <w:lvlJc w:val="left"/>
      <w:pPr>
        <w:tabs>
          <w:tab w:val="num" w:pos="5760"/>
        </w:tabs>
        <w:ind w:left="5760" w:hanging="360"/>
      </w:pPr>
    </w:lvl>
    <w:lvl w:ilvl="8" w:tplc="A8822B3C" w:tentative="1">
      <w:start w:val="1"/>
      <w:numFmt w:val="decimal"/>
      <w:lvlText w:val="%9)"/>
      <w:lvlJc w:val="left"/>
      <w:pPr>
        <w:tabs>
          <w:tab w:val="num" w:pos="6480"/>
        </w:tabs>
        <w:ind w:left="6480" w:hanging="360"/>
      </w:pPr>
    </w:lvl>
  </w:abstractNum>
  <w:abstractNum w:abstractNumId="6" w15:restartNumberingAfterBreak="0">
    <w:nsid w:val="2AFC4123"/>
    <w:multiLevelType w:val="hybridMultilevel"/>
    <w:tmpl w:val="50207000"/>
    <w:lvl w:ilvl="0" w:tplc="2D8A6712">
      <w:start w:val="1"/>
      <w:numFmt w:val="decimal"/>
      <w:lvlText w:val="%1)"/>
      <w:lvlJc w:val="left"/>
      <w:pPr>
        <w:tabs>
          <w:tab w:val="num" w:pos="720"/>
        </w:tabs>
        <w:ind w:left="720" w:hanging="360"/>
      </w:pPr>
    </w:lvl>
    <w:lvl w:ilvl="1" w:tplc="73E6C5C2" w:tentative="1">
      <w:start w:val="1"/>
      <w:numFmt w:val="decimal"/>
      <w:lvlText w:val="%2)"/>
      <w:lvlJc w:val="left"/>
      <w:pPr>
        <w:tabs>
          <w:tab w:val="num" w:pos="1440"/>
        </w:tabs>
        <w:ind w:left="1440" w:hanging="360"/>
      </w:pPr>
    </w:lvl>
    <w:lvl w:ilvl="2" w:tplc="3216E0FA" w:tentative="1">
      <w:start w:val="1"/>
      <w:numFmt w:val="decimal"/>
      <w:lvlText w:val="%3)"/>
      <w:lvlJc w:val="left"/>
      <w:pPr>
        <w:tabs>
          <w:tab w:val="num" w:pos="2160"/>
        </w:tabs>
        <w:ind w:left="2160" w:hanging="360"/>
      </w:pPr>
    </w:lvl>
    <w:lvl w:ilvl="3" w:tplc="7630ADAE" w:tentative="1">
      <w:start w:val="1"/>
      <w:numFmt w:val="decimal"/>
      <w:lvlText w:val="%4)"/>
      <w:lvlJc w:val="left"/>
      <w:pPr>
        <w:tabs>
          <w:tab w:val="num" w:pos="2880"/>
        </w:tabs>
        <w:ind w:left="2880" w:hanging="360"/>
      </w:pPr>
    </w:lvl>
    <w:lvl w:ilvl="4" w:tplc="58BEE9EC" w:tentative="1">
      <w:start w:val="1"/>
      <w:numFmt w:val="decimal"/>
      <w:lvlText w:val="%5)"/>
      <w:lvlJc w:val="left"/>
      <w:pPr>
        <w:tabs>
          <w:tab w:val="num" w:pos="3600"/>
        </w:tabs>
        <w:ind w:left="3600" w:hanging="360"/>
      </w:pPr>
    </w:lvl>
    <w:lvl w:ilvl="5" w:tplc="BD3AE672" w:tentative="1">
      <w:start w:val="1"/>
      <w:numFmt w:val="decimal"/>
      <w:lvlText w:val="%6)"/>
      <w:lvlJc w:val="left"/>
      <w:pPr>
        <w:tabs>
          <w:tab w:val="num" w:pos="4320"/>
        </w:tabs>
        <w:ind w:left="4320" w:hanging="360"/>
      </w:pPr>
    </w:lvl>
    <w:lvl w:ilvl="6" w:tplc="3F9478C6" w:tentative="1">
      <w:start w:val="1"/>
      <w:numFmt w:val="decimal"/>
      <w:lvlText w:val="%7)"/>
      <w:lvlJc w:val="left"/>
      <w:pPr>
        <w:tabs>
          <w:tab w:val="num" w:pos="5040"/>
        </w:tabs>
        <w:ind w:left="5040" w:hanging="360"/>
      </w:pPr>
    </w:lvl>
    <w:lvl w:ilvl="7" w:tplc="D7149276" w:tentative="1">
      <w:start w:val="1"/>
      <w:numFmt w:val="decimal"/>
      <w:lvlText w:val="%8)"/>
      <w:lvlJc w:val="left"/>
      <w:pPr>
        <w:tabs>
          <w:tab w:val="num" w:pos="5760"/>
        </w:tabs>
        <w:ind w:left="5760" w:hanging="360"/>
      </w:pPr>
    </w:lvl>
    <w:lvl w:ilvl="8" w:tplc="46F20B96" w:tentative="1">
      <w:start w:val="1"/>
      <w:numFmt w:val="decimal"/>
      <w:lvlText w:val="%9)"/>
      <w:lvlJc w:val="left"/>
      <w:pPr>
        <w:tabs>
          <w:tab w:val="num" w:pos="6480"/>
        </w:tabs>
        <w:ind w:left="6480" w:hanging="360"/>
      </w:pPr>
    </w:lvl>
  </w:abstractNum>
  <w:abstractNum w:abstractNumId="7" w15:restartNumberingAfterBreak="0">
    <w:nsid w:val="5C4D3C64"/>
    <w:multiLevelType w:val="multilevel"/>
    <w:tmpl w:val="1A16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8A5BB9"/>
    <w:multiLevelType w:val="hybridMultilevel"/>
    <w:tmpl w:val="259E6D58"/>
    <w:lvl w:ilvl="0" w:tplc="4CC8E3A6">
      <w:start w:val="1"/>
      <w:numFmt w:val="decimal"/>
      <w:lvlText w:val="%1)"/>
      <w:lvlJc w:val="left"/>
      <w:pPr>
        <w:tabs>
          <w:tab w:val="num" w:pos="720"/>
        </w:tabs>
        <w:ind w:left="720" w:hanging="360"/>
      </w:pPr>
    </w:lvl>
    <w:lvl w:ilvl="1" w:tplc="199A770E" w:tentative="1">
      <w:start w:val="1"/>
      <w:numFmt w:val="decimal"/>
      <w:lvlText w:val="%2)"/>
      <w:lvlJc w:val="left"/>
      <w:pPr>
        <w:tabs>
          <w:tab w:val="num" w:pos="1440"/>
        </w:tabs>
        <w:ind w:left="1440" w:hanging="360"/>
      </w:pPr>
    </w:lvl>
    <w:lvl w:ilvl="2" w:tplc="DD940D04" w:tentative="1">
      <w:start w:val="1"/>
      <w:numFmt w:val="decimal"/>
      <w:lvlText w:val="%3)"/>
      <w:lvlJc w:val="left"/>
      <w:pPr>
        <w:tabs>
          <w:tab w:val="num" w:pos="2160"/>
        </w:tabs>
        <w:ind w:left="2160" w:hanging="360"/>
      </w:pPr>
    </w:lvl>
    <w:lvl w:ilvl="3" w:tplc="9FA2B486" w:tentative="1">
      <w:start w:val="1"/>
      <w:numFmt w:val="decimal"/>
      <w:lvlText w:val="%4)"/>
      <w:lvlJc w:val="left"/>
      <w:pPr>
        <w:tabs>
          <w:tab w:val="num" w:pos="2880"/>
        </w:tabs>
        <w:ind w:left="2880" w:hanging="360"/>
      </w:pPr>
    </w:lvl>
    <w:lvl w:ilvl="4" w:tplc="070814BA" w:tentative="1">
      <w:start w:val="1"/>
      <w:numFmt w:val="decimal"/>
      <w:lvlText w:val="%5)"/>
      <w:lvlJc w:val="left"/>
      <w:pPr>
        <w:tabs>
          <w:tab w:val="num" w:pos="3600"/>
        </w:tabs>
        <w:ind w:left="3600" w:hanging="360"/>
      </w:pPr>
    </w:lvl>
    <w:lvl w:ilvl="5" w:tplc="829C383A" w:tentative="1">
      <w:start w:val="1"/>
      <w:numFmt w:val="decimal"/>
      <w:lvlText w:val="%6)"/>
      <w:lvlJc w:val="left"/>
      <w:pPr>
        <w:tabs>
          <w:tab w:val="num" w:pos="4320"/>
        </w:tabs>
        <w:ind w:left="4320" w:hanging="360"/>
      </w:pPr>
    </w:lvl>
    <w:lvl w:ilvl="6" w:tplc="57BA14D2" w:tentative="1">
      <w:start w:val="1"/>
      <w:numFmt w:val="decimal"/>
      <w:lvlText w:val="%7)"/>
      <w:lvlJc w:val="left"/>
      <w:pPr>
        <w:tabs>
          <w:tab w:val="num" w:pos="5040"/>
        </w:tabs>
        <w:ind w:left="5040" w:hanging="360"/>
      </w:pPr>
    </w:lvl>
    <w:lvl w:ilvl="7" w:tplc="1D1890D6" w:tentative="1">
      <w:start w:val="1"/>
      <w:numFmt w:val="decimal"/>
      <w:lvlText w:val="%8)"/>
      <w:lvlJc w:val="left"/>
      <w:pPr>
        <w:tabs>
          <w:tab w:val="num" w:pos="5760"/>
        </w:tabs>
        <w:ind w:left="5760" w:hanging="360"/>
      </w:pPr>
    </w:lvl>
    <w:lvl w:ilvl="8" w:tplc="D46E1AA4" w:tentative="1">
      <w:start w:val="1"/>
      <w:numFmt w:val="decimal"/>
      <w:lvlText w:val="%9)"/>
      <w:lvlJc w:val="left"/>
      <w:pPr>
        <w:tabs>
          <w:tab w:val="num" w:pos="6480"/>
        </w:tabs>
        <w:ind w:left="6480" w:hanging="360"/>
      </w:pPr>
    </w:lvl>
  </w:abstractNum>
  <w:abstractNum w:abstractNumId="9" w15:restartNumberingAfterBreak="0">
    <w:nsid w:val="70542304"/>
    <w:multiLevelType w:val="multilevel"/>
    <w:tmpl w:val="2932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ED6AE0"/>
    <w:multiLevelType w:val="hybridMultilevel"/>
    <w:tmpl w:val="6F06C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9"/>
  </w:num>
  <w:num w:numId="5">
    <w:abstractNumId w:val="2"/>
  </w:num>
  <w:num w:numId="6">
    <w:abstractNumId w:val="6"/>
  </w:num>
  <w:num w:numId="7">
    <w:abstractNumId w:val="8"/>
  </w:num>
  <w:num w:numId="8">
    <w:abstractNumId w:val="5"/>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1A"/>
    <w:rsid w:val="000023BF"/>
    <w:rsid w:val="00155D64"/>
    <w:rsid w:val="00211333"/>
    <w:rsid w:val="00236265"/>
    <w:rsid w:val="00274949"/>
    <w:rsid w:val="002C6AF5"/>
    <w:rsid w:val="002D5B83"/>
    <w:rsid w:val="003646C4"/>
    <w:rsid w:val="0041195E"/>
    <w:rsid w:val="00476634"/>
    <w:rsid w:val="004C0729"/>
    <w:rsid w:val="00502C1A"/>
    <w:rsid w:val="0050351B"/>
    <w:rsid w:val="005818B5"/>
    <w:rsid w:val="00687E80"/>
    <w:rsid w:val="006A4B4F"/>
    <w:rsid w:val="006F3FC9"/>
    <w:rsid w:val="007B6555"/>
    <w:rsid w:val="007D7F7A"/>
    <w:rsid w:val="007F1293"/>
    <w:rsid w:val="00907E02"/>
    <w:rsid w:val="00A6510F"/>
    <w:rsid w:val="00AA79C1"/>
    <w:rsid w:val="00AB29C7"/>
    <w:rsid w:val="00C02B1B"/>
    <w:rsid w:val="00C5688C"/>
    <w:rsid w:val="00D23A9A"/>
    <w:rsid w:val="00D263EE"/>
    <w:rsid w:val="00D871FB"/>
    <w:rsid w:val="00DF2F7F"/>
    <w:rsid w:val="00E5023D"/>
    <w:rsid w:val="00EE596E"/>
    <w:rsid w:val="00F05015"/>
    <w:rsid w:val="00F3101A"/>
    <w:rsid w:val="00F362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7EA04"/>
  <w15:docId w15:val="{CDE5CF1C-B8CE-4DBB-B2CD-9405AFDE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unhideWhenUsed/>
    <w:rPr>
      <w:color w:val="800080" w:themeColor="followedHyperlink"/>
      <w:u w:val="single"/>
    </w:rPr>
  </w:style>
  <w:style w:type="paragraph" w:styleId="Header">
    <w:name w:val="header"/>
    <w:basedOn w:val="Normal"/>
    <w:link w:val="HeaderChar"/>
    <w:uiPriority w:val="99"/>
    <w:unhideWhenUsed/>
    <w:rsid w:val="00502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C1A"/>
  </w:style>
  <w:style w:type="paragraph" w:styleId="Footer">
    <w:name w:val="footer"/>
    <w:basedOn w:val="Normal"/>
    <w:link w:val="FooterChar"/>
    <w:uiPriority w:val="99"/>
    <w:unhideWhenUsed/>
    <w:rsid w:val="00502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C1A"/>
  </w:style>
  <w:style w:type="numbering" w:customStyle="1" w:styleId="NoList1">
    <w:name w:val="No List1"/>
    <w:next w:val="NoList"/>
    <w:uiPriority w:val="99"/>
    <w:semiHidden/>
    <w:unhideWhenUsed/>
    <w:rsid w:val="00274949"/>
  </w:style>
  <w:style w:type="paragraph" w:customStyle="1" w:styleId="input">
    <w:name w:val="input"/>
    <w:basedOn w:val="Normal"/>
    <w:rsid w:val="00274949"/>
    <w:pPr>
      <w:spacing w:before="100" w:beforeAutospacing="1" w:after="100" w:afterAutospacing="1" w:line="240" w:lineRule="auto"/>
    </w:pPr>
    <w:rPr>
      <w:rFonts w:ascii="Tahoma" w:eastAsia="Times New Roman" w:hAnsi="Tahoma" w:cs="Tahoma"/>
      <w:color w:val="000000"/>
      <w:sz w:val="20"/>
      <w:szCs w:val="20"/>
      <w:lang w:bidi="th-TH"/>
    </w:rPr>
  </w:style>
  <w:style w:type="paragraph" w:customStyle="1" w:styleId="head1old">
    <w:name w:val="head1old"/>
    <w:basedOn w:val="Normal"/>
    <w:rsid w:val="00274949"/>
    <w:pPr>
      <w:spacing w:before="100" w:beforeAutospacing="1" w:after="100" w:afterAutospacing="1" w:line="240" w:lineRule="auto"/>
    </w:pPr>
    <w:rPr>
      <w:rFonts w:ascii="Arial" w:eastAsia="Times New Roman" w:hAnsi="Arial" w:cs="Arial"/>
      <w:b/>
      <w:bCs/>
      <w:color w:val="191970"/>
      <w:sz w:val="16"/>
      <w:szCs w:val="16"/>
      <w:lang w:bidi="th-TH"/>
    </w:rPr>
  </w:style>
  <w:style w:type="paragraph" w:customStyle="1" w:styleId="head1">
    <w:name w:val="head1"/>
    <w:basedOn w:val="Normal"/>
    <w:rsid w:val="00274949"/>
    <w:pPr>
      <w:spacing w:before="100" w:beforeAutospacing="1" w:after="100" w:afterAutospacing="1" w:line="240" w:lineRule="auto"/>
    </w:pPr>
    <w:rPr>
      <w:rFonts w:ascii="Arial" w:eastAsia="Times New Roman" w:hAnsi="Arial" w:cs="Arial"/>
      <w:b/>
      <w:bCs/>
      <w:color w:val="000000"/>
      <w:sz w:val="16"/>
      <w:szCs w:val="16"/>
      <w:lang w:bidi="th-TH"/>
    </w:rPr>
  </w:style>
  <w:style w:type="paragraph" w:customStyle="1" w:styleId="head2">
    <w:name w:val="head2"/>
    <w:basedOn w:val="Normal"/>
    <w:rsid w:val="00274949"/>
    <w:pPr>
      <w:spacing w:before="100" w:beforeAutospacing="1" w:after="100" w:afterAutospacing="1" w:line="240" w:lineRule="auto"/>
    </w:pPr>
    <w:rPr>
      <w:rFonts w:ascii="Arial" w:eastAsia="Times New Roman" w:hAnsi="Arial" w:cs="Arial"/>
      <w:b/>
      <w:bCs/>
      <w:color w:val="000000"/>
      <w:sz w:val="20"/>
      <w:szCs w:val="20"/>
      <w:lang w:bidi="th-TH"/>
    </w:rPr>
  </w:style>
  <w:style w:type="paragraph" w:customStyle="1" w:styleId="head3">
    <w:name w:val="head3"/>
    <w:basedOn w:val="Normal"/>
    <w:rsid w:val="00274949"/>
    <w:pPr>
      <w:spacing w:before="100" w:beforeAutospacing="1" w:after="100" w:afterAutospacing="1" w:line="240" w:lineRule="auto"/>
    </w:pPr>
    <w:rPr>
      <w:rFonts w:ascii="Arial" w:eastAsia="Times New Roman" w:hAnsi="Arial" w:cs="Arial"/>
      <w:b/>
      <w:bCs/>
      <w:color w:val="712CC8"/>
      <w:lang w:bidi="th-TH"/>
    </w:rPr>
  </w:style>
  <w:style w:type="paragraph" w:customStyle="1" w:styleId="head4">
    <w:name w:val="head4"/>
    <w:basedOn w:val="Normal"/>
    <w:rsid w:val="00274949"/>
    <w:pPr>
      <w:spacing w:before="100" w:beforeAutospacing="1" w:after="100" w:afterAutospacing="1" w:line="240" w:lineRule="auto"/>
    </w:pPr>
    <w:rPr>
      <w:rFonts w:ascii="Arial" w:eastAsia="Times New Roman" w:hAnsi="Arial" w:cs="Arial"/>
      <w:b/>
      <w:bCs/>
      <w:color w:val="5555FF"/>
      <w:sz w:val="14"/>
      <w:szCs w:val="14"/>
      <w:lang w:bidi="th-TH"/>
    </w:rPr>
  </w:style>
  <w:style w:type="paragraph" w:customStyle="1" w:styleId="head5">
    <w:name w:val="head5"/>
    <w:basedOn w:val="Normal"/>
    <w:rsid w:val="00274949"/>
    <w:pPr>
      <w:spacing w:before="100" w:beforeAutospacing="1" w:after="100" w:afterAutospacing="1" w:line="240" w:lineRule="auto"/>
    </w:pPr>
    <w:rPr>
      <w:rFonts w:ascii="Arial" w:eastAsia="Times New Roman" w:hAnsi="Arial" w:cs="Arial"/>
      <w:color w:val="996633"/>
      <w:sz w:val="6"/>
      <w:szCs w:val="6"/>
      <w:lang w:bidi="th-TH"/>
    </w:rPr>
  </w:style>
  <w:style w:type="paragraph" w:customStyle="1" w:styleId="head6">
    <w:name w:val="head6"/>
    <w:basedOn w:val="Normal"/>
    <w:rsid w:val="00274949"/>
    <w:pPr>
      <w:spacing w:before="100" w:beforeAutospacing="1" w:after="100" w:afterAutospacing="1" w:line="240" w:lineRule="auto"/>
    </w:pPr>
    <w:rPr>
      <w:rFonts w:ascii="Arial" w:eastAsia="Times New Roman" w:hAnsi="Arial" w:cs="Arial"/>
      <w:color w:val="000000"/>
      <w:sz w:val="16"/>
      <w:szCs w:val="16"/>
      <w:lang w:bidi="th-TH"/>
    </w:rPr>
  </w:style>
  <w:style w:type="paragraph" w:customStyle="1" w:styleId="head7">
    <w:name w:val="head7"/>
    <w:basedOn w:val="Normal"/>
    <w:rsid w:val="00274949"/>
    <w:pPr>
      <w:spacing w:before="100" w:beforeAutospacing="1" w:after="100" w:afterAutospacing="1" w:line="240" w:lineRule="auto"/>
    </w:pPr>
    <w:rPr>
      <w:rFonts w:ascii="Arial" w:eastAsia="Times New Roman" w:hAnsi="Arial" w:cs="Arial"/>
      <w:b/>
      <w:bCs/>
      <w:color w:val="FDFF02"/>
      <w:sz w:val="24"/>
      <w:szCs w:val="24"/>
      <w:lang w:bidi="th-TH"/>
    </w:rPr>
  </w:style>
  <w:style w:type="paragraph" w:customStyle="1" w:styleId="head8">
    <w:name w:val="head8"/>
    <w:basedOn w:val="Normal"/>
    <w:rsid w:val="00274949"/>
    <w:pPr>
      <w:spacing w:before="100" w:beforeAutospacing="1" w:after="100" w:afterAutospacing="1" w:line="240" w:lineRule="auto"/>
    </w:pPr>
    <w:rPr>
      <w:rFonts w:ascii="Arial" w:eastAsia="Times New Roman" w:hAnsi="Arial" w:cs="Arial"/>
      <w:color w:val="000000"/>
      <w:lang w:bidi="th-TH"/>
    </w:rPr>
  </w:style>
  <w:style w:type="paragraph" w:customStyle="1" w:styleId="head9">
    <w:name w:val="head9"/>
    <w:basedOn w:val="Normal"/>
    <w:rsid w:val="00274949"/>
    <w:pPr>
      <w:spacing w:before="100" w:beforeAutospacing="1" w:after="100" w:afterAutospacing="1" w:line="240" w:lineRule="auto"/>
    </w:pPr>
    <w:rPr>
      <w:rFonts w:ascii="Arial" w:eastAsia="Times New Roman" w:hAnsi="Arial" w:cs="Arial"/>
      <w:b/>
      <w:bCs/>
      <w:color w:val="FA0303"/>
      <w:sz w:val="16"/>
      <w:szCs w:val="16"/>
      <w:lang w:bidi="th-TH"/>
    </w:rPr>
  </w:style>
  <w:style w:type="paragraph" w:customStyle="1" w:styleId="head10">
    <w:name w:val="head10"/>
    <w:basedOn w:val="Normal"/>
    <w:rsid w:val="00274949"/>
    <w:pPr>
      <w:spacing w:before="100" w:beforeAutospacing="1" w:after="100" w:afterAutospacing="1" w:line="240" w:lineRule="auto"/>
    </w:pPr>
    <w:rPr>
      <w:rFonts w:ascii="Arial" w:eastAsia="Times New Roman" w:hAnsi="Arial" w:cs="Arial"/>
      <w:b/>
      <w:bCs/>
      <w:color w:val="000000"/>
      <w:sz w:val="14"/>
      <w:szCs w:val="14"/>
      <w:lang w:bidi="th-TH"/>
    </w:rPr>
  </w:style>
  <w:style w:type="paragraph" w:customStyle="1" w:styleId="head11">
    <w:name w:val="head11"/>
    <w:basedOn w:val="Normal"/>
    <w:rsid w:val="00274949"/>
    <w:pPr>
      <w:spacing w:before="100" w:beforeAutospacing="1" w:after="100" w:afterAutospacing="1" w:line="240" w:lineRule="auto"/>
    </w:pPr>
    <w:rPr>
      <w:rFonts w:ascii="Arial" w:eastAsia="Times New Roman" w:hAnsi="Arial" w:cs="Arial"/>
      <w:b/>
      <w:bCs/>
      <w:color w:val="0000DD"/>
      <w:sz w:val="20"/>
      <w:szCs w:val="20"/>
      <w:lang w:bidi="th-TH"/>
    </w:rPr>
  </w:style>
  <w:style w:type="paragraph" w:customStyle="1" w:styleId="head12">
    <w:name w:val="head12"/>
    <w:basedOn w:val="Normal"/>
    <w:rsid w:val="00274949"/>
    <w:pPr>
      <w:spacing w:before="100" w:beforeAutospacing="1" w:after="100" w:afterAutospacing="1" w:line="240" w:lineRule="auto"/>
    </w:pPr>
    <w:rPr>
      <w:rFonts w:ascii="Arial" w:eastAsia="Times New Roman" w:hAnsi="Arial" w:cs="Arial"/>
      <w:color w:val="C06103"/>
      <w:sz w:val="20"/>
      <w:szCs w:val="20"/>
      <w:lang w:bidi="th-TH"/>
    </w:rPr>
  </w:style>
  <w:style w:type="paragraph" w:customStyle="1" w:styleId="head13">
    <w:name w:val="head13"/>
    <w:basedOn w:val="Normal"/>
    <w:rsid w:val="00274949"/>
    <w:pPr>
      <w:spacing w:before="100" w:beforeAutospacing="1" w:after="100" w:afterAutospacing="1" w:line="240" w:lineRule="auto"/>
    </w:pPr>
    <w:rPr>
      <w:rFonts w:ascii="Arial" w:eastAsia="Times New Roman" w:hAnsi="Arial" w:cs="Arial"/>
      <w:b/>
      <w:bCs/>
      <w:color w:val="996633"/>
      <w:sz w:val="18"/>
      <w:szCs w:val="18"/>
      <w:lang w:bidi="th-TH"/>
    </w:rPr>
  </w:style>
  <w:style w:type="paragraph" w:customStyle="1" w:styleId="head131">
    <w:name w:val="head13_1"/>
    <w:basedOn w:val="Normal"/>
    <w:rsid w:val="00274949"/>
    <w:pPr>
      <w:spacing w:before="100" w:beforeAutospacing="1" w:after="100" w:afterAutospacing="1" w:line="240" w:lineRule="auto"/>
    </w:pPr>
    <w:rPr>
      <w:rFonts w:ascii="Arial" w:eastAsia="Times New Roman" w:hAnsi="Arial" w:cs="Arial"/>
      <w:b/>
      <w:bCs/>
      <w:color w:val="663300"/>
      <w:sz w:val="18"/>
      <w:szCs w:val="18"/>
      <w:lang w:bidi="th-TH"/>
    </w:rPr>
  </w:style>
  <w:style w:type="paragraph" w:customStyle="1" w:styleId="head14">
    <w:name w:val="head14"/>
    <w:basedOn w:val="Normal"/>
    <w:rsid w:val="00274949"/>
    <w:pPr>
      <w:spacing w:before="100" w:beforeAutospacing="1" w:after="100" w:afterAutospacing="1" w:line="240" w:lineRule="auto"/>
    </w:pPr>
    <w:rPr>
      <w:rFonts w:ascii="Arial" w:eastAsia="Times New Roman" w:hAnsi="Arial" w:cs="Arial"/>
      <w:b/>
      <w:bCs/>
      <w:color w:val="0A8E59"/>
      <w:sz w:val="20"/>
      <w:szCs w:val="20"/>
      <w:lang w:bidi="th-TH"/>
    </w:rPr>
  </w:style>
  <w:style w:type="paragraph" w:customStyle="1" w:styleId="head15">
    <w:name w:val="head15"/>
    <w:basedOn w:val="Normal"/>
    <w:rsid w:val="00274949"/>
    <w:pPr>
      <w:spacing w:before="100" w:beforeAutospacing="1" w:after="100" w:afterAutospacing="1" w:line="240" w:lineRule="auto"/>
    </w:pPr>
    <w:rPr>
      <w:rFonts w:ascii="Arial" w:eastAsia="Times New Roman" w:hAnsi="Arial" w:cs="Arial"/>
      <w:color w:val="996633"/>
      <w:sz w:val="20"/>
      <w:szCs w:val="20"/>
      <w:lang w:bidi="th-TH"/>
    </w:rPr>
  </w:style>
  <w:style w:type="paragraph" w:customStyle="1" w:styleId="head16">
    <w:name w:val="head16"/>
    <w:basedOn w:val="Normal"/>
    <w:rsid w:val="00274949"/>
    <w:pPr>
      <w:spacing w:before="100" w:beforeAutospacing="1" w:after="100" w:afterAutospacing="1" w:line="240" w:lineRule="auto"/>
    </w:pPr>
    <w:rPr>
      <w:rFonts w:ascii="Arial" w:eastAsia="Times New Roman" w:hAnsi="Arial" w:cs="Arial"/>
      <w:b/>
      <w:bCs/>
      <w:color w:val="BB5E01"/>
      <w:sz w:val="26"/>
      <w:szCs w:val="26"/>
      <w:lang w:bidi="th-TH"/>
    </w:rPr>
  </w:style>
  <w:style w:type="paragraph" w:customStyle="1" w:styleId="head17">
    <w:name w:val="head17"/>
    <w:basedOn w:val="Normal"/>
    <w:rsid w:val="00274949"/>
    <w:pPr>
      <w:spacing w:before="100" w:beforeAutospacing="1" w:after="100" w:afterAutospacing="1" w:line="240" w:lineRule="auto"/>
    </w:pPr>
    <w:rPr>
      <w:rFonts w:ascii="Arial" w:eastAsia="Times New Roman" w:hAnsi="Arial" w:cs="Arial"/>
      <w:b/>
      <w:bCs/>
      <w:color w:val="E40202"/>
      <w:sz w:val="18"/>
      <w:szCs w:val="18"/>
      <w:lang w:bidi="th-TH"/>
    </w:rPr>
  </w:style>
  <w:style w:type="paragraph" w:customStyle="1" w:styleId="head18">
    <w:name w:val="head18"/>
    <w:basedOn w:val="Normal"/>
    <w:rsid w:val="00274949"/>
    <w:pPr>
      <w:spacing w:before="100" w:beforeAutospacing="1" w:after="100" w:afterAutospacing="1" w:line="240" w:lineRule="auto"/>
    </w:pPr>
    <w:rPr>
      <w:rFonts w:ascii="Arial" w:eastAsia="Times New Roman" w:hAnsi="Arial" w:cs="Arial"/>
      <w:b/>
      <w:bCs/>
      <w:color w:val="C06103"/>
      <w:sz w:val="18"/>
      <w:szCs w:val="18"/>
      <w:lang w:bidi="th-TH"/>
    </w:rPr>
  </w:style>
  <w:style w:type="paragraph" w:customStyle="1" w:styleId="head19">
    <w:name w:val="head19"/>
    <w:basedOn w:val="Normal"/>
    <w:rsid w:val="00274949"/>
    <w:pPr>
      <w:spacing w:before="100" w:beforeAutospacing="1" w:after="100" w:afterAutospacing="1" w:line="240" w:lineRule="auto"/>
    </w:pPr>
    <w:rPr>
      <w:rFonts w:ascii="Arial" w:eastAsia="Times New Roman" w:hAnsi="Arial" w:cs="Arial"/>
      <w:b/>
      <w:bCs/>
      <w:color w:val="E40202"/>
      <w:lang w:bidi="th-TH"/>
    </w:rPr>
  </w:style>
  <w:style w:type="paragraph" w:customStyle="1" w:styleId="head20">
    <w:name w:val="head20"/>
    <w:basedOn w:val="Normal"/>
    <w:rsid w:val="00274949"/>
    <w:pPr>
      <w:spacing w:before="100" w:beforeAutospacing="1" w:after="100" w:afterAutospacing="1" w:line="240" w:lineRule="auto"/>
    </w:pPr>
    <w:rPr>
      <w:rFonts w:ascii="Arial" w:eastAsia="Times New Roman" w:hAnsi="Arial" w:cs="Arial"/>
      <w:b/>
      <w:bCs/>
      <w:color w:val="F7EF18"/>
      <w:sz w:val="20"/>
      <w:szCs w:val="20"/>
      <w:lang w:bidi="th-TH"/>
    </w:rPr>
  </w:style>
  <w:style w:type="paragraph" w:customStyle="1" w:styleId="head21">
    <w:name w:val="head21"/>
    <w:basedOn w:val="Normal"/>
    <w:rsid w:val="00274949"/>
    <w:pPr>
      <w:spacing w:before="100" w:beforeAutospacing="1" w:after="100" w:afterAutospacing="1" w:line="240" w:lineRule="auto"/>
    </w:pPr>
    <w:rPr>
      <w:rFonts w:ascii="Arial" w:eastAsia="Times New Roman" w:hAnsi="Arial" w:cs="Arial"/>
      <w:color w:val="000000"/>
      <w:sz w:val="14"/>
      <w:szCs w:val="14"/>
      <w:lang w:bidi="th-TH"/>
    </w:rPr>
  </w:style>
  <w:style w:type="paragraph" w:customStyle="1" w:styleId="head22">
    <w:name w:val="head22"/>
    <w:basedOn w:val="Normal"/>
    <w:rsid w:val="00274949"/>
    <w:pPr>
      <w:spacing w:before="100" w:beforeAutospacing="1" w:after="100" w:afterAutospacing="1" w:line="240" w:lineRule="auto"/>
    </w:pPr>
    <w:rPr>
      <w:rFonts w:ascii="Arial" w:eastAsia="Times New Roman" w:hAnsi="Arial" w:cs="Arial"/>
      <w:color w:val="FFFFFF"/>
      <w:sz w:val="20"/>
      <w:szCs w:val="20"/>
      <w:lang w:bidi="th-TH"/>
    </w:rPr>
  </w:style>
  <w:style w:type="paragraph" w:customStyle="1" w:styleId="head23">
    <w:name w:val="head23"/>
    <w:basedOn w:val="Normal"/>
    <w:rsid w:val="00274949"/>
    <w:pPr>
      <w:spacing w:before="100" w:beforeAutospacing="1" w:after="100" w:afterAutospacing="1" w:line="240" w:lineRule="auto"/>
    </w:pPr>
    <w:rPr>
      <w:rFonts w:ascii="Arial" w:eastAsia="Times New Roman" w:hAnsi="Arial" w:cs="Arial"/>
      <w:b/>
      <w:bCs/>
      <w:color w:val="FDF505"/>
      <w:sz w:val="24"/>
      <w:szCs w:val="24"/>
      <w:lang w:bidi="th-TH"/>
    </w:rPr>
  </w:style>
  <w:style w:type="paragraph" w:customStyle="1" w:styleId="head24">
    <w:name w:val="head24"/>
    <w:basedOn w:val="Normal"/>
    <w:rsid w:val="00274949"/>
    <w:pPr>
      <w:spacing w:before="100" w:beforeAutospacing="1" w:after="100" w:afterAutospacing="1" w:line="240" w:lineRule="auto"/>
    </w:pPr>
    <w:rPr>
      <w:rFonts w:ascii="Arial" w:eastAsia="Times New Roman" w:hAnsi="Arial" w:cs="Arial"/>
      <w:b/>
      <w:bCs/>
      <w:color w:val="000000"/>
      <w:sz w:val="24"/>
      <w:szCs w:val="24"/>
      <w:lang w:bidi="th-TH"/>
    </w:rPr>
  </w:style>
  <w:style w:type="paragraph" w:customStyle="1" w:styleId="head25">
    <w:name w:val="head25"/>
    <w:basedOn w:val="Normal"/>
    <w:rsid w:val="00274949"/>
    <w:pPr>
      <w:spacing w:before="100" w:beforeAutospacing="1" w:after="100" w:afterAutospacing="1" w:line="240" w:lineRule="auto"/>
    </w:pPr>
    <w:rPr>
      <w:rFonts w:ascii="Arial" w:eastAsia="Times New Roman" w:hAnsi="Arial" w:cs="Arial"/>
      <w:color w:val="000000"/>
      <w:sz w:val="20"/>
      <w:szCs w:val="20"/>
      <w:lang w:bidi="th-TH"/>
    </w:rPr>
  </w:style>
  <w:style w:type="paragraph" w:customStyle="1" w:styleId="head26">
    <w:name w:val="head26"/>
    <w:basedOn w:val="Normal"/>
    <w:rsid w:val="00274949"/>
    <w:pPr>
      <w:spacing w:before="100" w:beforeAutospacing="1" w:after="100" w:afterAutospacing="1" w:line="240" w:lineRule="auto"/>
    </w:pPr>
    <w:rPr>
      <w:rFonts w:ascii="Arial" w:eastAsia="Times New Roman" w:hAnsi="Arial" w:cs="Arial"/>
      <w:color w:val="FDF505"/>
      <w:sz w:val="24"/>
      <w:szCs w:val="24"/>
      <w:lang w:bidi="th-TH"/>
    </w:rPr>
  </w:style>
  <w:style w:type="paragraph" w:customStyle="1" w:styleId="head27">
    <w:name w:val="head27"/>
    <w:basedOn w:val="Normal"/>
    <w:rsid w:val="00274949"/>
    <w:pPr>
      <w:spacing w:before="100" w:beforeAutospacing="1" w:after="100" w:afterAutospacing="1" w:line="240" w:lineRule="auto"/>
    </w:pPr>
    <w:rPr>
      <w:rFonts w:ascii="Arial" w:eastAsia="Times New Roman" w:hAnsi="Arial" w:cs="Arial"/>
      <w:b/>
      <w:bCs/>
      <w:color w:val="FDF505"/>
      <w:sz w:val="20"/>
      <w:szCs w:val="20"/>
      <w:lang w:bidi="th-TH"/>
    </w:rPr>
  </w:style>
  <w:style w:type="paragraph" w:customStyle="1" w:styleId="head28">
    <w:name w:val="head28"/>
    <w:basedOn w:val="Normal"/>
    <w:rsid w:val="00274949"/>
    <w:pPr>
      <w:spacing w:before="100" w:beforeAutospacing="1" w:after="100" w:afterAutospacing="1" w:line="240" w:lineRule="auto"/>
    </w:pPr>
    <w:rPr>
      <w:rFonts w:ascii="Arial" w:eastAsia="Times New Roman" w:hAnsi="Arial" w:cs="Arial"/>
      <w:b/>
      <w:bCs/>
      <w:color w:val="000000"/>
      <w:sz w:val="18"/>
      <w:szCs w:val="18"/>
      <w:lang w:bidi="th-TH"/>
    </w:rPr>
  </w:style>
  <w:style w:type="paragraph" w:customStyle="1" w:styleId="head29">
    <w:name w:val="head29"/>
    <w:basedOn w:val="Normal"/>
    <w:rsid w:val="00274949"/>
    <w:pPr>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head30">
    <w:name w:val="head30"/>
    <w:basedOn w:val="Normal"/>
    <w:rsid w:val="00274949"/>
    <w:pPr>
      <w:spacing w:before="100" w:beforeAutospacing="1" w:after="100" w:afterAutospacing="1" w:line="240" w:lineRule="auto"/>
    </w:pPr>
    <w:rPr>
      <w:rFonts w:ascii="Arial" w:eastAsia="Times New Roman" w:hAnsi="Arial" w:cs="Arial"/>
      <w:b/>
      <w:bCs/>
      <w:color w:val="191970"/>
      <w:sz w:val="18"/>
      <w:szCs w:val="18"/>
      <w:lang w:bidi="th-TH"/>
    </w:rPr>
  </w:style>
  <w:style w:type="paragraph" w:customStyle="1" w:styleId="head31">
    <w:name w:val="head31"/>
    <w:basedOn w:val="Normal"/>
    <w:rsid w:val="00274949"/>
    <w:pPr>
      <w:spacing w:before="100" w:beforeAutospacing="1" w:after="100" w:afterAutospacing="1" w:line="240" w:lineRule="auto"/>
    </w:pPr>
    <w:rPr>
      <w:rFonts w:ascii="Arial" w:eastAsia="Times New Roman" w:hAnsi="Arial" w:cs="Arial"/>
      <w:color w:val="FA0303"/>
      <w:sz w:val="18"/>
      <w:szCs w:val="18"/>
      <w:lang w:bidi="th-TH"/>
    </w:rPr>
  </w:style>
  <w:style w:type="paragraph" w:customStyle="1" w:styleId="head32">
    <w:name w:val="head32"/>
    <w:basedOn w:val="Normal"/>
    <w:rsid w:val="00274949"/>
    <w:pPr>
      <w:spacing w:before="100" w:beforeAutospacing="1" w:after="100" w:afterAutospacing="1" w:line="240" w:lineRule="auto"/>
    </w:pPr>
    <w:rPr>
      <w:rFonts w:ascii="Arial" w:eastAsia="Times New Roman" w:hAnsi="Arial" w:cs="Arial"/>
      <w:b/>
      <w:bCs/>
      <w:color w:val="000000"/>
      <w:sz w:val="18"/>
      <w:szCs w:val="18"/>
      <w:lang w:bidi="th-TH"/>
    </w:rPr>
  </w:style>
  <w:style w:type="paragraph" w:customStyle="1" w:styleId="head33">
    <w:name w:val="head33"/>
    <w:basedOn w:val="Normal"/>
    <w:rsid w:val="00274949"/>
    <w:pPr>
      <w:spacing w:before="100" w:beforeAutospacing="1" w:after="100" w:afterAutospacing="1" w:line="240" w:lineRule="auto"/>
    </w:pPr>
    <w:rPr>
      <w:rFonts w:ascii="Arial" w:eastAsia="Times New Roman" w:hAnsi="Arial" w:cs="Arial"/>
      <w:color w:val="0054A6"/>
      <w:sz w:val="18"/>
      <w:szCs w:val="18"/>
      <w:lang w:bidi="th-TH"/>
    </w:rPr>
  </w:style>
  <w:style w:type="paragraph" w:customStyle="1" w:styleId="head34">
    <w:name w:val="head34"/>
    <w:basedOn w:val="Normal"/>
    <w:rsid w:val="00274949"/>
    <w:pPr>
      <w:spacing w:before="100" w:beforeAutospacing="1" w:after="100" w:afterAutospacing="1" w:line="240" w:lineRule="auto"/>
    </w:pPr>
    <w:rPr>
      <w:rFonts w:ascii="Arial" w:eastAsia="Times New Roman" w:hAnsi="Arial" w:cs="Arial"/>
      <w:color w:val="005826"/>
      <w:sz w:val="18"/>
      <w:szCs w:val="18"/>
      <w:lang w:bidi="th-TH"/>
    </w:rPr>
  </w:style>
  <w:style w:type="paragraph" w:customStyle="1" w:styleId="head35">
    <w:name w:val="head35"/>
    <w:basedOn w:val="Normal"/>
    <w:rsid w:val="00274949"/>
    <w:pPr>
      <w:spacing w:before="100" w:beforeAutospacing="1" w:after="100" w:afterAutospacing="1" w:line="240" w:lineRule="auto"/>
    </w:pPr>
    <w:rPr>
      <w:rFonts w:ascii="Arial" w:eastAsia="Times New Roman" w:hAnsi="Arial" w:cs="Arial"/>
      <w:color w:val="FF0000"/>
      <w:sz w:val="18"/>
      <w:szCs w:val="18"/>
      <w:lang w:bidi="th-TH"/>
    </w:rPr>
  </w:style>
  <w:style w:type="paragraph" w:customStyle="1" w:styleId="simplebuttongrey">
    <w:name w:val="simplebuttongrey"/>
    <w:basedOn w:val="Normal"/>
    <w:rsid w:val="00274949"/>
    <w:pPr>
      <w:pBdr>
        <w:top w:val="outset" w:sz="6" w:space="2" w:color="D0D0D0"/>
        <w:left w:val="outset" w:sz="6" w:space="5" w:color="D0D0D0"/>
        <w:bottom w:val="outset" w:sz="6" w:space="2" w:color="D0D0D0"/>
        <w:right w:val="outset" w:sz="6" w:space="5" w:color="D0D0D0"/>
      </w:pBdr>
      <w:shd w:val="clear" w:color="auto" w:fill="D0D0D0"/>
      <w:spacing w:before="100" w:beforeAutospacing="1" w:after="100" w:afterAutospacing="1" w:line="240" w:lineRule="auto"/>
    </w:pPr>
    <w:rPr>
      <w:rFonts w:ascii="Arial" w:eastAsia="Times New Roman" w:hAnsi="Arial" w:cs="Arial"/>
      <w:color w:val="505050"/>
      <w:sz w:val="18"/>
      <w:szCs w:val="18"/>
      <w:lang w:bidi="th-TH"/>
    </w:rPr>
  </w:style>
  <w:style w:type="paragraph" w:customStyle="1" w:styleId="simplebuttongreyhover">
    <w:name w:val="simplebuttongreyhover"/>
    <w:basedOn w:val="Normal"/>
    <w:rsid w:val="00274949"/>
    <w:pPr>
      <w:shd w:val="clear" w:color="auto" w:fill="DFDFDF"/>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greyactive">
    <w:name w:val="simplebuttongrey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blue">
    <w:name w:val="simplebuttonblue"/>
    <w:basedOn w:val="Normal"/>
    <w:rsid w:val="00274949"/>
    <w:pPr>
      <w:pBdr>
        <w:top w:val="outset" w:sz="12" w:space="2" w:color="A1D6FF"/>
        <w:left w:val="outset" w:sz="12" w:space="5" w:color="A1D6FF"/>
        <w:bottom w:val="outset" w:sz="12" w:space="2" w:color="A1D6FF"/>
        <w:right w:val="outset" w:sz="12" w:space="5" w:color="A1D6FF"/>
      </w:pBdr>
      <w:shd w:val="clear" w:color="auto" w:fill="A0CDF8"/>
      <w:spacing w:before="100" w:beforeAutospacing="1" w:after="100" w:afterAutospacing="1" w:line="240" w:lineRule="auto"/>
    </w:pPr>
    <w:rPr>
      <w:rFonts w:ascii="Arial" w:eastAsia="Times New Roman" w:hAnsi="Arial" w:cs="Arial"/>
      <w:color w:val="000080"/>
      <w:sz w:val="18"/>
      <w:szCs w:val="18"/>
      <w:lang w:bidi="th-TH"/>
    </w:rPr>
  </w:style>
  <w:style w:type="paragraph" w:customStyle="1" w:styleId="simplebuttonbluehover">
    <w:name w:val="simplebuttonbluehover"/>
    <w:basedOn w:val="Normal"/>
    <w:rsid w:val="00274949"/>
    <w:pPr>
      <w:shd w:val="clear" w:color="auto" w:fill="BCDCFA"/>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simplebuttonblueactive">
    <w:name w:val="simplebuttonblueactive"/>
    <w:basedOn w:val="Normal"/>
    <w:rsid w:val="00274949"/>
    <w:pPr>
      <w:pBdr>
        <w:top w:val="inset" w:sz="24" w:space="3" w:color="auto"/>
        <w:left w:val="inset" w:sz="24" w:space="5" w:color="auto"/>
        <w:bottom w:val="inset" w:sz="24" w:space="2" w:color="auto"/>
        <w:right w:val="inset" w:sz="24" w:space="4" w:color="auto"/>
      </w:pBd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pravotetext">
    <w:name w:val="pravotetext"/>
    <w:basedOn w:val="Normal"/>
    <w:rsid w:val="00274949"/>
    <w:pPr>
      <w:spacing w:before="100" w:beforeAutospacing="1" w:after="100" w:afterAutospacing="1" w:line="240" w:lineRule="auto"/>
    </w:pPr>
    <w:rPr>
      <w:rFonts w:ascii="Arial" w:eastAsia="Times New Roman" w:hAnsi="Arial" w:cs="Arial"/>
      <w:color w:val="000000"/>
      <w:sz w:val="16"/>
      <w:szCs w:val="16"/>
      <w:lang w:bidi="th-TH"/>
    </w:rPr>
  </w:style>
  <w:style w:type="paragraph" w:customStyle="1" w:styleId="pravotecommentheader">
    <w:name w:val="pravotecommentheader"/>
    <w:basedOn w:val="Normal"/>
    <w:rsid w:val="00274949"/>
    <w:pPr>
      <w:pBdr>
        <w:top w:val="single" w:sz="6" w:space="2" w:color="800000"/>
        <w:left w:val="single" w:sz="6" w:space="2" w:color="800000"/>
        <w:bottom w:val="single" w:sz="6" w:space="2" w:color="800000"/>
        <w:right w:val="single" w:sz="6" w:space="2" w:color="800000"/>
      </w:pBdr>
      <w:shd w:val="clear" w:color="auto" w:fill="C0C0C0"/>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pravotecommentbody">
    <w:name w:val="pravotecommentbody"/>
    <w:basedOn w:val="Normal"/>
    <w:rsid w:val="00274949"/>
    <w:pPr>
      <w:pBdr>
        <w:top w:val="single" w:sz="6" w:space="2" w:color="800000"/>
        <w:left w:val="single" w:sz="6" w:space="2" w:color="800000"/>
        <w:bottom w:val="single" w:sz="6" w:space="2" w:color="800000"/>
        <w:right w:val="single" w:sz="6" w:space="2" w:color="800000"/>
      </w:pBdr>
      <w:shd w:val="clear" w:color="auto" w:fill="FFFFFF"/>
      <w:spacing w:before="100" w:beforeAutospacing="1" w:after="100" w:afterAutospacing="1" w:line="240" w:lineRule="auto"/>
    </w:pPr>
    <w:rPr>
      <w:rFonts w:ascii="Arial" w:eastAsia="Times New Roman" w:hAnsi="Arial" w:cs="Arial"/>
      <w:color w:val="000000"/>
      <w:sz w:val="18"/>
      <w:szCs w:val="18"/>
      <w:lang w:bidi="th-TH"/>
    </w:rPr>
  </w:style>
  <w:style w:type="paragraph" w:customStyle="1" w:styleId="boardtopic">
    <w:name w:val="boardtopic"/>
    <w:basedOn w:val="Normal"/>
    <w:rsid w:val="00274949"/>
    <w:pP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customStyle="1" w:styleId="btpaget">
    <w:name w:val="btpaget"/>
    <w:basedOn w:val="Normal"/>
    <w:rsid w:val="00274949"/>
    <w:pPr>
      <w:shd w:val="clear" w:color="auto" w:fill="FFFFFF"/>
      <w:spacing w:before="100" w:beforeAutospacing="1" w:after="100" w:afterAutospacing="1" w:line="240" w:lineRule="auto"/>
    </w:pPr>
    <w:rPr>
      <w:rFonts w:ascii="Tahoma" w:eastAsia="Times New Roman" w:hAnsi="Tahoma" w:cs="Tahoma"/>
      <w:color w:val="000000"/>
      <w:sz w:val="18"/>
      <w:szCs w:val="18"/>
      <w:lang w:bidi="th-TH"/>
    </w:rPr>
  </w:style>
  <w:style w:type="paragraph" w:customStyle="1" w:styleId="btpage">
    <w:name w:val="btpage"/>
    <w:basedOn w:val="Normal"/>
    <w:rsid w:val="00274949"/>
    <w:pPr>
      <w:spacing w:before="100" w:beforeAutospacing="1" w:after="100" w:afterAutospacing="1" w:line="240" w:lineRule="auto"/>
    </w:pPr>
    <w:rPr>
      <w:rFonts w:ascii="Tahoma" w:eastAsia="Times New Roman" w:hAnsi="Tahoma" w:cs="Tahoma"/>
      <w:color w:val="000000"/>
      <w:sz w:val="24"/>
      <w:szCs w:val="24"/>
      <w:lang w:bidi="th-TH"/>
    </w:rPr>
  </w:style>
  <w:style w:type="paragraph" w:customStyle="1" w:styleId="btpageactive">
    <w:name w:val="btpageactive"/>
    <w:basedOn w:val="Normal"/>
    <w:rsid w:val="00274949"/>
    <w:pPr>
      <w:spacing w:before="100" w:beforeAutospacing="1" w:after="100" w:afterAutospacing="1" w:line="240" w:lineRule="auto"/>
    </w:pPr>
    <w:rPr>
      <w:rFonts w:ascii="Tahoma" w:eastAsia="Times New Roman" w:hAnsi="Tahoma" w:cs="Tahoma"/>
      <w:b/>
      <w:bCs/>
      <w:color w:val="000000"/>
      <w:sz w:val="24"/>
      <w:szCs w:val="24"/>
      <w:lang w:bidi="th-TH"/>
    </w:rPr>
  </w:style>
  <w:style w:type="paragraph" w:customStyle="1" w:styleId="bautostop">
    <w:name w:val="bautostop"/>
    <w:basedOn w:val="Normal"/>
    <w:rsid w:val="00274949"/>
    <w:pPr>
      <w:spacing w:before="100" w:beforeAutospacing="1" w:after="100" w:afterAutospacing="1" w:line="240" w:lineRule="auto"/>
      <w:jc w:val="center"/>
    </w:pPr>
    <w:rPr>
      <w:rFonts w:ascii="Tahoma" w:eastAsia="Times New Roman" w:hAnsi="Tahoma" w:cs="Tahoma"/>
      <w:color w:val="000000"/>
      <w:sz w:val="24"/>
      <w:szCs w:val="24"/>
      <w:lang w:bidi="th-TH"/>
    </w:rPr>
  </w:style>
  <w:style w:type="paragraph" w:customStyle="1" w:styleId="boxadmingphet">
    <w:name w:val="boxadmingphet"/>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admingnalika">
    <w:name w:val="boxadmingnalika"/>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lbautostop">
    <w:name w:val="lbautostop"/>
    <w:basedOn w:val="Normal"/>
    <w:rsid w:val="00274949"/>
    <w:pPr>
      <w:spacing w:before="150" w:after="150" w:line="240" w:lineRule="auto"/>
      <w:ind w:left="150" w:right="150"/>
      <w:jc w:val="center"/>
    </w:pPr>
    <w:rPr>
      <w:rFonts w:ascii="Tahoma" w:eastAsia="Times New Roman" w:hAnsi="Tahoma" w:cs="Tahoma"/>
      <w:color w:val="000000"/>
      <w:sz w:val="21"/>
      <w:szCs w:val="21"/>
      <w:lang w:bidi="th-TH"/>
    </w:rPr>
  </w:style>
  <w:style w:type="paragraph" w:customStyle="1" w:styleId="lbcancelled">
    <w:name w:val="lbcancelled"/>
    <w:basedOn w:val="Normal"/>
    <w:rsid w:val="00274949"/>
    <w:pPr>
      <w:spacing w:before="150" w:after="150" w:line="15" w:lineRule="atLeast"/>
      <w:ind w:left="150" w:right="150"/>
      <w:jc w:val="center"/>
    </w:pPr>
    <w:rPr>
      <w:rFonts w:ascii="Tahoma" w:eastAsia="Times New Roman" w:hAnsi="Tahoma" w:cs="Tahoma"/>
      <w:color w:val="000000"/>
      <w:sz w:val="24"/>
      <w:szCs w:val="24"/>
      <w:lang w:bidi="th-TH"/>
    </w:rPr>
  </w:style>
  <w:style w:type="paragraph" w:customStyle="1" w:styleId="lbmgzonline">
    <w:name w:val="lbmgzonline"/>
    <w:basedOn w:val="Normal"/>
    <w:rsid w:val="00274949"/>
    <w:pPr>
      <w:spacing w:before="100" w:beforeAutospacing="1" w:after="100" w:afterAutospacing="1" w:line="240" w:lineRule="auto"/>
      <w:jc w:val="center"/>
    </w:pPr>
    <w:rPr>
      <w:rFonts w:ascii="Tahoma" w:eastAsia="Times New Roman" w:hAnsi="Tahoma" w:cs="Tahoma"/>
      <w:color w:val="000000"/>
      <w:sz w:val="24"/>
      <w:szCs w:val="24"/>
      <w:lang w:bidi="th-TH"/>
    </w:rPr>
  </w:style>
  <w:style w:type="paragraph" w:customStyle="1" w:styleId="boxmgz">
    <w:name w:val="boxmgz"/>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red">
    <w:name w:val="boxmgzred"/>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bg">
    <w:name w:val="boxmgzbg"/>
    <w:basedOn w:val="Normal"/>
    <w:rsid w:val="00274949"/>
    <w:pPr>
      <w:spacing w:before="100" w:beforeAutospacing="1" w:after="100" w:afterAutospacing="1" w:line="240" w:lineRule="auto"/>
      <w:jc w:val="center"/>
    </w:pPr>
    <w:rPr>
      <w:rFonts w:ascii="Times New Roman" w:eastAsia="Times New Roman" w:hAnsi="Times New Roman" w:cs="Times New Roman"/>
      <w:color w:val="000000"/>
      <w:sz w:val="24"/>
      <w:szCs w:val="24"/>
      <w:lang w:bidi="th-TH"/>
    </w:rPr>
  </w:style>
  <w:style w:type="paragraph" w:customStyle="1" w:styleId="boxmgzbgmain">
    <w:name w:val="boxmgzbgmain"/>
    <w:basedOn w:val="Normal"/>
    <w:rsid w:val="00274949"/>
    <w:pPr>
      <w:spacing w:before="100" w:beforeAutospacing="1" w:after="100" w:afterAutospacing="1" w:line="240" w:lineRule="auto"/>
      <w:jc w:val="center"/>
    </w:pPr>
    <w:rPr>
      <w:rFonts w:ascii="Tahoma" w:eastAsia="Times New Roman" w:hAnsi="Tahoma" w:cs="Tahoma"/>
      <w:color w:val="000000"/>
      <w:sz w:val="21"/>
      <w:szCs w:val="21"/>
      <w:lang w:bidi="th-TH"/>
    </w:rPr>
  </w:style>
  <w:style w:type="paragraph" w:customStyle="1" w:styleId="lbmgzmain">
    <w:name w:val="lbmgzmain"/>
    <w:basedOn w:val="Normal"/>
    <w:rsid w:val="00274949"/>
    <w:pPr>
      <w:spacing w:before="75" w:after="75" w:line="240" w:lineRule="auto"/>
      <w:ind w:left="75" w:right="75"/>
      <w:jc w:val="center"/>
    </w:pPr>
    <w:rPr>
      <w:rFonts w:ascii="Tahoma" w:eastAsia="Times New Roman" w:hAnsi="Tahoma" w:cs="Tahoma"/>
      <w:color w:val="FF8040"/>
      <w:sz w:val="30"/>
      <w:szCs w:val="30"/>
      <w:lang w:bidi="th-TH"/>
    </w:rPr>
  </w:style>
  <w:style w:type="character" w:customStyle="1" w:styleId="newauction">
    <w:name w:val="newauction"/>
    <w:basedOn w:val="DefaultParagraphFont"/>
    <w:rsid w:val="00274949"/>
    <w:rPr>
      <w:rFonts w:ascii="Tahoma" w:hAnsi="Tahoma" w:cs="Tahoma" w:hint="default"/>
      <w:color w:val="000000"/>
      <w:sz w:val="20"/>
      <w:szCs w:val="20"/>
    </w:rPr>
  </w:style>
  <w:style w:type="character" w:customStyle="1" w:styleId="pinicon">
    <w:name w:val="pinicon"/>
    <w:basedOn w:val="DefaultParagraphFont"/>
    <w:rsid w:val="00274949"/>
    <w:rPr>
      <w:rFonts w:ascii="Tahoma" w:hAnsi="Tahoma" w:cs="Tahoma" w:hint="default"/>
      <w:color w:val="000000"/>
      <w:sz w:val="20"/>
      <w:szCs w:val="20"/>
    </w:rPr>
  </w:style>
  <w:style w:type="character" w:customStyle="1" w:styleId="boardorder">
    <w:name w:val="boardorder"/>
    <w:basedOn w:val="DefaultParagraphFont"/>
    <w:rsid w:val="00274949"/>
    <w:rPr>
      <w:rFonts w:ascii="Tahoma" w:hAnsi="Tahoma" w:cs="Tahoma" w:hint="default"/>
      <w:color w:val="000000"/>
      <w:sz w:val="20"/>
      <w:szCs w:val="20"/>
    </w:rPr>
  </w:style>
  <w:style w:type="character" w:customStyle="1" w:styleId="newauction1">
    <w:name w:val="newauction1"/>
    <w:basedOn w:val="DefaultParagraphFont"/>
    <w:rsid w:val="00274949"/>
    <w:rPr>
      <w:rFonts w:ascii="Tahoma" w:hAnsi="Tahoma" w:cs="Tahoma" w:hint="default"/>
      <w:color w:val="000000"/>
      <w:sz w:val="20"/>
      <w:szCs w:val="20"/>
    </w:rPr>
  </w:style>
  <w:style w:type="character" w:customStyle="1" w:styleId="pinicon1">
    <w:name w:val="pinicon1"/>
    <w:basedOn w:val="DefaultParagraphFont"/>
    <w:rsid w:val="00274949"/>
    <w:rPr>
      <w:rFonts w:ascii="Tahoma" w:hAnsi="Tahoma" w:cs="Tahoma" w:hint="default"/>
      <w:color w:val="000000"/>
      <w:sz w:val="20"/>
      <w:szCs w:val="20"/>
    </w:rPr>
  </w:style>
  <w:style w:type="character" w:customStyle="1" w:styleId="boardorder1">
    <w:name w:val="boardorder1"/>
    <w:basedOn w:val="DefaultParagraphFont"/>
    <w:rsid w:val="00274949"/>
    <w:rPr>
      <w:rFonts w:ascii="Tahoma" w:hAnsi="Tahoma" w:cs="Tahoma" w:hint="default"/>
      <w:b/>
      <w:bCs/>
      <w:color w:val="990000"/>
      <w:sz w:val="20"/>
      <w:szCs w:val="20"/>
    </w:rPr>
  </w:style>
  <w:style w:type="paragraph" w:styleId="NormalWeb">
    <w:name w:val="Normal (Web)"/>
    <w:basedOn w:val="Normal"/>
    <w:uiPriority w:val="99"/>
    <w:semiHidden/>
    <w:unhideWhenUsed/>
    <w:rsid w:val="00274949"/>
    <w:pPr>
      <w:spacing w:before="100" w:beforeAutospacing="1" w:after="100" w:afterAutospacing="1" w:line="240" w:lineRule="auto"/>
    </w:pPr>
    <w:rPr>
      <w:rFonts w:ascii="Times New Roman" w:eastAsia="Times New Roman" w:hAnsi="Times New Roman" w:cs="Times New Roman"/>
      <w:color w:val="000000"/>
      <w:sz w:val="24"/>
      <w:szCs w:val="24"/>
      <w:lang w:bidi="th-TH"/>
    </w:rPr>
  </w:style>
  <w:style w:type="paragraph" w:styleId="NoSpacing">
    <w:name w:val="No Spacing"/>
    <w:uiPriority w:val="1"/>
    <w:qFormat/>
    <w:rsid w:val="00236265"/>
    <w:pPr>
      <w:spacing w:after="0" w:line="240" w:lineRule="auto"/>
    </w:pPr>
  </w:style>
  <w:style w:type="table" w:styleId="TableGrid">
    <w:name w:val="Table Grid"/>
    <w:basedOn w:val="TableNormal"/>
    <w:uiPriority w:val="59"/>
    <w:rsid w:val="0023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1181">
      <w:bodyDiv w:val="1"/>
      <w:marLeft w:val="0"/>
      <w:marRight w:val="0"/>
      <w:marTop w:val="0"/>
      <w:marBottom w:val="0"/>
      <w:divBdr>
        <w:top w:val="none" w:sz="0" w:space="0" w:color="auto"/>
        <w:left w:val="none" w:sz="0" w:space="0" w:color="auto"/>
        <w:bottom w:val="none" w:sz="0" w:space="0" w:color="auto"/>
        <w:right w:val="none" w:sz="0" w:space="0" w:color="auto"/>
      </w:divBdr>
    </w:div>
    <w:div w:id="570773452">
      <w:bodyDiv w:val="1"/>
      <w:marLeft w:val="0"/>
      <w:marRight w:val="0"/>
      <w:marTop w:val="0"/>
      <w:marBottom w:val="0"/>
      <w:divBdr>
        <w:top w:val="none" w:sz="0" w:space="0" w:color="auto"/>
        <w:left w:val="none" w:sz="0" w:space="0" w:color="auto"/>
        <w:bottom w:val="none" w:sz="0" w:space="0" w:color="auto"/>
        <w:right w:val="none" w:sz="0" w:space="0" w:color="auto"/>
      </w:divBdr>
      <w:divsChild>
        <w:div w:id="680277734">
          <w:marLeft w:val="806"/>
          <w:marRight w:val="0"/>
          <w:marTop w:val="200"/>
          <w:marBottom w:val="0"/>
          <w:divBdr>
            <w:top w:val="none" w:sz="0" w:space="0" w:color="auto"/>
            <w:left w:val="none" w:sz="0" w:space="0" w:color="auto"/>
            <w:bottom w:val="none" w:sz="0" w:space="0" w:color="auto"/>
            <w:right w:val="none" w:sz="0" w:space="0" w:color="auto"/>
          </w:divBdr>
        </w:div>
      </w:divsChild>
    </w:div>
    <w:div w:id="778795982">
      <w:bodyDiv w:val="1"/>
      <w:marLeft w:val="0"/>
      <w:marRight w:val="0"/>
      <w:marTop w:val="0"/>
      <w:marBottom w:val="0"/>
      <w:divBdr>
        <w:top w:val="none" w:sz="0" w:space="0" w:color="auto"/>
        <w:left w:val="none" w:sz="0" w:space="0" w:color="auto"/>
        <w:bottom w:val="none" w:sz="0" w:space="0" w:color="auto"/>
        <w:right w:val="none" w:sz="0" w:space="0" w:color="auto"/>
      </w:divBdr>
      <w:divsChild>
        <w:div w:id="1702894975">
          <w:marLeft w:val="0"/>
          <w:marRight w:val="0"/>
          <w:marTop w:val="0"/>
          <w:marBottom w:val="0"/>
          <w:divBdr>
            <w:top w:val="none" w:sz="0" w:space="0" w:color="auto"/>
            <w:left w:val="none" w:sz="0" w:space="0" w:color="auto"/>
            <w:bottom w:val="none" w:sz="0" w:space="0" w:color="auto"/>
            <w:right w:val="none" w:sz="0" w:space="0" w:color="auto"/>
          </w:divBdr>
          <w:divsChild>
            <w:div w:id="1607300198">
              <w:marLeft w:val="0"/>
              <w:marRight w:val="0"/>
              <w:marTop w:val="0"/>
              <w:marBottom w:val="0"/>
              <w:divBdr>
                <w:top w:val="none" w:sz="0" w:space="0" w:color="auto"/>
                <w:left w:val="none" w:sz="0" w:space="0" w:color="auto"/>
                <w:bottom w:val="none" w:sz="0" w:space="0" w:color="auto"/>
                <w:right w:val="none" w:sz="0" w:space="0" w:color="auto"/>
              </w:divBdr>
              <w:divsChild>
                <w:div w:id="1490248506">
                  <w:marLeft w:val="0"/>
                  <w:marRight w:val="0"/>
                  <w:marTop w:val="0"/>
                  <w:marBottom w:val="0"/>
                  <w:divBdr>
                    <w:top w:val="none" w:sz="0" w:space="0" w:color="auto"/>
                    <w:left w:val="none" w:sz="0" w:space="0" w:color="auto"/>
                    <w:bottom w:val="none" w:sz="0" w:space="0" w:color="auto"/>
                    <w:right w:val="none" w:sz="0" w:space="0" w:color="auto"/>
                  </w:divBdr>
                  <w:divsChild>
                    <w:div w:id="2103599013">
                      <w:marLeft w:val="0"/>
                      <w:marRight w:val="0"/>
                      <w:marTop w:val="0"/>
                      <w:marBottom w:val="0"/>
                      <w:divBdr>
                        <w:top w:val="none" w:sz="0" w:space="0" w:color="auto"/>
                        <w:left w:val="none" w:sz="0" w:space="0" w:color="auto"/>
                        <w:bottom w:val="none" w:sz="0" w:space="0" w:color="auto"/>
                        <w:right w:val="none" w:sz="0" w:space="0" w:color="auto"/>
                      </w:divBdr>
                      <w:divsChild>
                        <w:div w:id="1181161607">
                          <w:marLeft w:val="0"/>
                          <w:marRight w:val="0"/>
                          <w:marTop w:val="0"/>
                          <w:marBottom w:val="0"/>
                          <w:divBdr>
                            <w:top w:val="none" w:sz="0" w:space="0" w:color="auto"/>
                            <w:left w:val="none" w:sz="0" w:space="0" w:color="auto"/>
                            <w:bottom w:val="none" w:sz="0" w:space="0" w:color="auto"/>
                            <w:right w:val="none" w:sz="0" w:space="0" w:color="auto"/>
                          </w:divBdr>
                          <w:divsChild>
                            <w:div w:id="419521948">
                              <w:marLeft w:val="0"/>
                              <w:marRight w:val="0"/>
                              <w:marTop w:val="0"/>
                              <w:marBottom w:val="0"/>
                              <w:divBdr>
                                <w:top w:val="none" w:sz="0" w:space="0" w:color="auto"/>
                                <w:left w:val="none" w:sz="0" w:space="0" w:color="auto"/>
                                <w:bottom w:val="none" w:sz="0" w:space="0" w:color="auto"/>
                                <w:right w:val="none" w:sz="0" w:space="0" w:color="auto"/>
                              </w:divBdr>
                              <w:divsChild>
                                <w:div w:id="1364355817">
                                  <w:marLeft w:val="0"/>
                                  <w:marRight w:val="0"/>
                                  <w:marTop w:val="0"/>
                                  <w:marBottom w:val="0"/>
                                  <w:divBdr>
                                    <w:top w:val="none" w:sz="0" w:space="0" w:color="auto"/>
                                    <w:left w:val="none" w:sz="0" w:space="0" w:color="auto"/>
                                    <w:bottom w:val="none" w:sz="0" w:space="0" w:color="auto"/>
                                    <w:right w:val="none" w:sz="0" w:space="0" w:color="auto"/>
                                  </w:divBdr>
                                  <w:divsChild>
                                    <w:div w:id="1475682031">
                                      <w:marLeft w:val="0"/>
                                      <w:marRight w:val="0"/>
                                      <w:marTop w:val="0"/>
                                      <w:marBottom w:val="0"/>
                                      <w:divBdr>
                                        <w:top w:val="none" w:sz="0" w:space="0" w:color="auto"/>
                                        <w:left w:val="none" w:sz="0" w:space="0" w:color="auto"/>
                                        <w:bottom w:val="none" w:sz="0" w:space="0" w:color="auto"/>
                                        <w:right w:val="none" w:sz="0" w:space="0" w:color="auto"/>
                                      </w:divBdr>
                                      <w:divsChild>
                                        <w:div w:id="168561900">
                                          <w:marLeft w:val="0"/>
                                          <w:marRight w:val="0"/>
                                          <w:marTop w:val="0"/>
                                          <w:marBottom w:val="0"/>
                                          <w:divBdr>
                                            <w:top w:val="none" w:sz="0" w:space="0" w:color="auto"/>
                                            <w:left w:val="none" w:sz="0" w:space="0" w:color="auto"/>
                                            <w:bottom w:val="none" w:sz="0" w:space="0" w:color="auto"/>
                                            <w:right w:val="none" w:sz="0" w:space="0" w:color="auto"/>
                                          </w:divBdr>
                                          <w:divsChild>
                                            <w:div w:id="1988051451">
                                              <w:marLeft w:val="0"/>
                                              <w:marRight w:val="0"/>
                                              <w:marTop w:val="0"/>
                                              <w:marBottom w:val="0"/>
                                              <w:divBdr>
                                                <w:top w:val="none" w:sz="0" w:space="0" w:color="auto"/>
                                                <w:left w:val="none" w:sz="0" w:space="0" w:color="auto"/>
                                                <w:bottom w:val="none" w:sz="0" w:space="0" w:color="auto"/>
                                                <w:right w:val="none" w:sz="0" w:space="0" w:color="auto"/>
                                              </w:divBdr>
                                            </w:div>
                                            <w:div w:id="11369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0665206">
                          <w:marLeft w:val="0"/>
                          <w:marRight w:val="0"/>
                          <w:marTop w:val="0"/>
                          <w:marBottom w:val="0"/>
                          <w:divBdr>
                            <w:top w:val="none" w:sz="0" w:space="0" w:color="auto"/>
                            <w:left w:val="none" w:sz="0" w:space="0" w:color="auto"/>
                            <w:bottom w:val="none" w:sz="0" w:space="0" w:color="auto"/>
                            <w:right w:val="none" w:sz="0" w:space="0" w:color="auto"/>
                          </w:divBdr>
                          <w:divsChild>
                            <w:div w:id="1004288367">
                              <w:marLeft w:val="0"/>
                              <w:marRight w:val="0"/>
                              <w:marTop w:val="0"/>
                              <w:marBottom w:val="0"/>
                              <w:divBdr>
                                <w:top w:val="none" w:sz="0" w:space="0" w:color="auto"/>
                                <w:left w:val="none" w:sz="0" w:space="0" w:color="auto"/>
                                <w:bottom w:val="none" w:sz="0" w:space="0" w:color="auto"/>
                                <w:right w:val="none" w:sz="0" w:space="0" w:color="auto"/>
                              </w:divBdr>
                              <w:divsChild>
                                <w:div w:id="889532301">
                                  <w:marLeft w:val="0"/>
                                  <w:marRight w:val="0"/>
                                  <w:marTop w:val="375"/>
                                  <w:marBottom w:val="0"/>
                                  <w:divBdr>
                                    <w:top w:val="none" w:sz="0" w:space="0" w:color="auto"/>
                                    <w:left w:val="none" w:sz="0" w:space="0" w:color="auto"/>
                                    <w:bottom w:val="none" w:sz="0" w:space="0" w:color="auto"/>
                                    <w:right w:val="none" w:sz="0" w:space="0" w:color="auto"/>
                                  </w:divBdr>
                                  <w:divsChild>
                                    <w:div w:id="330719874">
                                      <w:marLeft w:val="150"/>
                                      <w:marRight w:val="150"/>
                                      <w:marTop w:val="150"/>
                                      <w:marBottom w:val="150"/>
                                      <w:divBdr>
                                        <w:top w:val="none" w:sz="0" w:space="0" w:color="auto"/>
                                        <w:left w:val="none" w:sz="0" w:space="0" w:color="auto"/>
                                        <w:bottom w:val="none" w:sz="0" w:space="0" w:color="auto"/>
                                        <w:right w:val="none" w:sz="0" w:space="0" w:color="auto"/>
                                      </w:divBdr>
                                      <w:divsChild>
                                        <w:div w:id="360134710">
                                          <w:marLeft w:val="0"/>
                                          <w:marRight w:val="0"/>
                                          <w:marTop w:val="0"/>
                                          <w:marBottom w:val="0"/>
                                          <w:divBdr>
                                            <w:top w:val="none" w:sz="0" w:space="0" w:color="auto"/>
                                            <w:left w:val="none" w:sz="0" w:space="0" w:color="auto"/>
                                            <w:bottom w:val="none" w:sz="0" w:space="0" w:color="auto"/>
                                            <w:right w:val="none" w:sz="0" w:space="0" w:color="auto"/>
                                          </w:divBdr>
                                          <w:divsChild>
                                            <w:div w:id="1406144420">
                                              <w:marLeft w:val="0"/>
                                              <w:marRight w:val="0"/>
                                              <w:marTop w:val="0"/>
                                              <w:marBottom w:val="0"/>
                                              <w:divBdr>
                                                <w:top w:val="none" w:sz="0" w:space="0" w:color="auto"/>
                                                <w:left w:val="none" w:sz="0" w:space="0" w:color="auto"/>
                                                <w:bottom w:val="none" w:sz="0" w:space="0" w:color="auto"/>
                                                <w:right w:val="none" w:sz="0" w:space="0" w:color="auto"/>
                                              </w:divBdr>
                                              <w:divsChild>
                                                <w:div w:id="409818494">
                                                  <w:marLeft w:val="0"/>
                                                  <w:marRight w:val="0"/>
                                                  <w:marTop w:val="0"/>
                                                  <w:marBottom w:val="0"/>
                                                  <w:divBdr>
                                                    <w:top w:val="none" w:sz="0" w:space="0" w:color="auto"/>
                                                    <w:left w:val="none" w:sz="0" w:space="0" w:color="auto"/>
                                                    <w:bottom w:val="none" w:sz="0" w:space="0" w:color="auto"/>
                                                    <w:right w:val="none" w:sz="0" w:space="0" w:color="auto"/>
                                                  </w:divBdr>
                                                  <w:divsChild>
                                                    <w:div w:id="881403740">
                                                      <w:marLeft w:val="0"/>
                                                      <w:marRight w:val="0"/>
                                                      <w:marTop w:val="0"/>
                                                      <w:marBottom w:val="0"/>
                                                      <w:divBdr>
                                                        <w:top w:val="none" w:sz="0" w:space="0" w:color="auto"/>
                                                        <w:left w:val="none" w:sz="0" w:space="0" w:color="auto"/>
                                                        <w:bottom w:val="none" w:sz="0" w:space="0" w:color="auto"/>
                                                        <w:right w:val="none" w:sz="0" w:space="0" w:color="auto"/>
                                                      </w:divBdr>
                                                      <w:divsChild>
                                                        <w:div w:id="402484323">
                                                          <w:marLeft w:val="0"/>
                                                          <w:marRight w:val="0"/>
                                                          <w:marTop w:val="0"/>
                                                          <w:marBottom w:val="0"/>
                                                          <w:divBdr>
                                                            <w:top w:val="none" w:sz="0" w:space="0" w:color="auto"/>
                                                            <w:left w:val="none" w:sz="0" w:space="0" w:color="auto"/>
                                                            <w:bottom w:val="none" w:sz="0" w:space="0" w:color="auto"/>
                                                            <w:right w:val="none" w:sz="0" w:space="0" w:color="auto"/>
                                                          </w:divBdr>
                                                          <w:divsChild>
                                                            <w:div w:id="1706558288">
                                                              <w:marLeft w:val="0"/>
                                                              <w:marRight w:val="0"/>
                                                              <w:marTop w:val="0"/>
                                                              <w:marBottom w:val="0"/>
                                                              <w:divBdr>
                                                                <w:top w:val="none" w:sz="0" w:space="0" w:color="auto"/>
                                                                <w:left w:val="none" w:sz="0" w:space="0" w:color="auto"/>
                                                                <w:bottom w:val="none" w:sz="0" w:space="0" w:color="auto"/>
                                                                <w:right w:val="none" w:sz="0" w:space="0" w:color="auto"/>
                                                              </w:divBdr>
                                                              <w:divsChild>
                                                                <w:div w:id="21279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5926067">
              <w:marLeft w:val="0"/>
              <w:marRight w:val="0"/>
              <w:marTop w:val="0"/>
              <w:marBottom w:val="0"/>
              <w:divBdr>
                <w:top w:val="none" w:sz="0" w:space="0" w:color="auto"/>
                <w:left w:val="none" w:sz="0" w:space="0" w:color="auto"/>
                <w:bottom w:val="none" w:sz="0" w:space="0" w:color="auto"/>
                <w:right w:val="none" w:sz="0" w:space="0" w:color="auto"/>
              </w:divBdr>
              <w:divsChild>
                <w:div w:id="1675911437">
                  <w:marLeft w:val="0"/>
                  <w:marRight w:val="0"/>
                  <w:marTop w:val="0"/>
                  <w:marBottom w:val="0"/>
                  <w:divBdr>
                    <w:top w:val="none" w:sz="0" w:space="0" w:color="auto"/>
                    <w:left w:val="none" w:sz="0" w:space="0" w:color="auto"/>
                    <w:bottom w:val="none" w:sz="0" w:space="0" w:color="auto"/>
                    <w:right w:val="none" w:sz="0" w:space="0" w:color="auto"/>
                  </w:divBdr>
                  <w:divsChild>
                    <w:div w:id="749351992">
                      <w:marLeft w:val="0"/>
                      <w:marRight w:val="0"/>
                      <w:marTop w:val="0"/>
                      <w:marBottom w:val="0"/>
                      <w:divBdr>
                        <w:top w:val="none" w:sz="0" w:space="0" w:color="auto"/>
                        <w:left w:val="none" w:sz="0" w:space="0" w:color="auto"/>
                        <w:bottom w:val="none" w:sz="0" w:space="0" w:color="auto"/>
                        <w:right w:val="none" w:sz="0" w:space="0" w:color="auto"/>
                      </w:divBdr>
                      <w:divsChild>
                        <w:div w:id="668800136">
                          <w:marLeft w:val="0"/>
                          <w:marRight w:val="0"/>
                          <w:marTop w:val="0"/>
                          <w:marBottom w:val="0"/>
                          <w:divBdr>
                            <w:top w:val="none" w:sz="0" w:space="0" w:color="auto"/>
                            <w:left w:val="none" w:sz="0" w:space="0" w:color="auto"/>
                            <w:bottom w:val="none" w:sz="0" w:space="0" w:color="auto"/>
                            <w:right w:val="none" w:sz="0" w:space="0" w:color="auto"/>
                          </w:divBdr>
                          <w:divsChild>
                            <w:div w:id="291257546">
                              <w:marLeft w:val="150"/>
                              <w:marRight w:val="150"/>
                              <w:marTop w:val="150"/>
                              <w:marBottom w:val="150"/>
                              <w:divBdr>
                                <w:top w:val="none" w:sz="0" w:space="0" w:color="auto"/>
                                <w:left w:val="none" w:sz="0" w:space="0" w:color="auto"/>
                                <w:bottom w:val="none" w:sz="0" w:space="0" w:color="auto"/>
                                <w:right w:val="none" w:sz="0" w:space="0" w:color="auto"/>
                              </w:divBdr>
                              <w:divsChild>
                                <w:div w:id="1416629773">
                                  <w:marLeft w:val="0"/>
                                  <w:marRight w:val="0"/>
                                  <w:marTop w:val="0"/>
                                  <w:marBottom w:val="0"/>
                                  <w:divBdr>
                                    <w:top w:val="none" w:sz="0" w:space="0" w:color="auto"/>
                                    <w:left w:val="none" w:sz="0" w:space="0" w:color="auto"/>
                                    <w:bottom w:val="none" w:sz="0" w:space="0" w:color="auto"/>
                                    <w:right w:val="none" w:sz="0" w:space="0" w:color="auto"/>
                                  </w:divBdr>
                                  <w:divsChild>
                                    <w:div w:id="1204489155">
                                      <w:marLeft w:val="0"/>
                                      <w:marRight w:val="0"/>
                                      <w:marTop w:val="0"/>
                                      <w:marBottom w:val="0"/>
                                      <w:divBdr>
                                        <w:top w:val="none" w:sz="0" w:space="0" w:color="auto"/>
                                        <w:left w:val="none" w:sz="0" w:space="0" w:color="auto"/>
                                        <w:bottom w:val="none" w:sz="0" w:space="0" w:color="auto"/>
                                        <w:right w:val="none" w:sz="0" w:space="0" w:color="auto"/>
                                      </w:divBdr>
                                      <w:divsChild>
                                        <w:div w:id="1346322178">
                                          <w:marLeft w:val="0"/>
                                          <w:marRight w:val="0"/>
                                          <w:marTop w:val="0"/>
                                          <w:marBottom w:val="0"/>
                                          <w:divBdr>
                                            <w:top w:val="none" w:sz="0" w:space="0" w:color="auto"/>
                                            <w:left w:val="none" w:sz="0" w:space="0" w:color="auto"/>
                                            <w:bottom w:val="none" w:sz="0" w:space="0" w:color="auto"/>
                                            <w:right w:val="none" w:sz="0" w:space="0" w:color="auto"/>
                                          </w:divBdr>
                                          <w:divsChild>
                                            <w:div w:id="625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916563">
              <w:marLeft w:val="0"/>
              <w:marRight w:val="0"/>
              <w:marTop w:val="0"/>
              <w:marBottom w:val="0"/>
              <w:divBdr>
                <w:top w:val="none" w:sz="0" w:space="0" w:color="auto"/>
                <w:left w:val="none" w:sz="0" w:space="0" w:color="auto"/>
                <w:bottom w:val="none" w:sz="0" w:space="0" w:color="auto"/>
                <w:right w:val="none" w:sz="0" w:space="0" w:color="auto"/>
              </w:divBdr>
              <w:divsChild>
                <w:div w:id="303005179">
                  <w:marLeft w:val="0"/>
                  <w:marRight w:val="0"/>
                  <w:marTop w:val="0"/>
                  <w:marBottom w:val="0"/>
                  <w:divBdr>
                    <w:top w:val="none" w:sz="0" w:space="0" w:color="auto"/>
                    <w:left w:val="none" w:sz="0" w:space="0" w:color="auto"/>
                    <w:bottom w:val="none" w:sz="0" w:space="0" w:color="auto"/>
                    <w:right w:val="none" w:sz="0" w:space="0" w:color="auto"/>
                  </w:divBdr>
                  <w:divsChild>
                    <w:div w:id="104883524">
                      <w:marLeft w:val="150"/>
                      <w:marRight w:val="150"/>
                      <w:marTop w:val="150"/>
                      <w:marBottom w:val="150"/>
                      <w:divBdr>
                        <w:top w:val="none" w:sz="0" w:space="0" w:color="auto"/>
                        <w:left w:val="none" w:sz="0" w:space="0" w:color="auto"/>
                        <w:bottom w:val="none" w:sz="0" w:space="0" w:color="auto"/>
                        <w:right w:val="none" w:sz="0" w:space="0" w:color="auto"/>
                      </w:divBdr>
                      <w:divsChild>
                        <w:div w:id="1504856333">
                          <w:marLeft w:val="0"/>
                          <w:marRight w:val="0"/>
                          <w:marTop w:val="0"/>
                          <w:marBottom w:val="0"/>
                          <w:divBdr>
                            <w:top w:val="none" w:sz="0" w:space="0" w:color="auto"/>
                            <w:left w:val="none" w:sz="0" w:space="0" w:color="auto"/>
                            <w:bottom w:val="none" w:sz="0" w:space="0" w:color="auto"/>
                            <w:right w:val="none" w:sz="0" w:space="0" w:color="auto"/>
                          </w:divBdr>
                          <w:divsChild>
                            <w:div w:id="1682076522">
                              <w:marLeft w:val="0"/>
                              <w:marRight w:val="0"/>
                              <w:marTop w:val="0"/>
                              <w:marBottom w:val="225"/>
                              <w:divBdr>
                                <w:top w:val="none" w:sz="0" w:space="0" w:color="auto"/>
                                <w:left w:val="none" w:sz="0" w:space="0" w:color="auto"/>
                                <w:bottom w:val="none" w:sz="0" w:space="0" w:color="auto"/>
                                <w:right w:val="none" w:sz="0" w:space="0" w:color="auto"/>
                              </w:divBdr>
                            </w:div>
                            <w:div w:id="1343582498">
                              <w:marLeft w:val="0"/>
                              <w:marRight w:val="0"/>
                              <w:marTop w:val="0"/>
                              <w:marBottom w:val="0"/>
                              <w:divBdr>
                                <w:top w:val="none" w:sz="0" w:space="0" w:color="auto"/>
                                <w:left w:val="none" w:sz="0" w:space="0" w:color="auto"/>
                                <w:bottom w:val="none" w:sz="0" w:space="0" w:color="auto"/>
                                <w:right w:val="none" w:sz="0" w:space="0" w:color="auto"/>
                              </w:divBdr>
                              <w:divsChild>
                                <w:div w:id="10919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7795">
                  <w:marLeft w:val="0"/>
                  <w:marRight w:val="0"/>
                  <w:marTop w:val="0"/>
                  <w:marBottom w:val="0"/>
                  <w:divBdr>
                    <w:top w:val="none" w:sz="0" w:space="0" w:color="auto"/>
                    <w:left w:val="none" w:sz="0" w:space="0" w:color="auto"/>
                    <w:bottom w:val="none" w:sz="0" w:space="0" w:color="auto"/>
                    <w:right w:val="none" w:sz="0" w:space="0" w:color="auto"/>
                  </w:divBdr>
                  <w:divsChild>
                    <w:div w:id="1636644674">
                      <w:marLeft w:val="150"/>
                      <w:marRight w:val="150"/>
                      <w:marTop w:val="150"/>
                      <w:marBottom w:val="150"/>
                      <w:divBdr>
                        <w:top w:val="none" w:sz="0" w:space="0" w:color="auto"/>
                        <w:left w:val="none" w:sz="0" w:space="0" w:color="auto"/>
                        <w:bottom w:val="none" w:sz="0" w:space="0" w:color="auto"/>
                        <w:right w:val="none" w:sz="0" w:space="0" w:color="auto"/>
                      </w:divBdr>
                      <w:divsChild>
                        <w:div w:id="979575212">
                          <w:marLeft w:val="0"/>
                          <w:marRight w:val="0"/>
                          <w:marTop w:val="0"/>
                          <w:marBottom w:val="0"/>
                          <w:divBdr>
                            <w:top w:val="none" w:sz="0" w:space="0" w:color="auto"/>
                            <w:left w:val="none" w:sz="0" w:space="0" w:color="auto"/>
                            <w:bottom w:val="none" w:sz="0" w:space="0" w:color="auto"/>
                            <w:right w:val="none" w:sz="0" w:space="0" w:color="auto"/>
                          </w:divBdr>
                          <w:divsChild>
                            <w:div w:id="726804961">
                              <w:marLeft w:val="0"/>
                              <w:marRight w:val="0"/>
                              <w:marTop w:val="0"/>
                              <w:marBottom w:val="225"/>
                              <w:divBdr>
                                <w:top w:val="none" w:sz="0" w:space="0" w:color="auto"/>
                                <w:left w:val="none" w:sz="0" w:space="0" w:color="auto"/>
                                <w:bottom w:val="none" w:sz="0" w:space="0" w:color="auto"/>
                                <w:right w:val="none" w:sz="0" w:space="0" w:color="auto"/>
                              </w:divBdr>
                            </w:div>
                            <w:div w:id="518085116">
                              <w:marLeft w:val="0"/>
                              <w:marRight w:val="0"/>
                              <w:marTop w:val="0"/>
                              <w:marBottom w:val="0"/>
                              <w:divBdr>
                                <w:top w:val="none" w:sz="0" w:space="0" w:color="auto"/>
                                <w:left w:val="none" w:sz="0" w:space="0" w:color="auto"/>
                                <w:bottom w:val="none" w:sz="0" w:space="0" w:color="auto"/>
                                <w:right w:val="none" w:sz="0" w:space="0" w:color="auto"/>
                              </w:divBdr>
                              <w:divsChild>
                                <w:div w:id="1474450285">
                                  <w:marLeft w:val="0"/>
                                  <w:marRight w:val="0"/>
                                  <w:marTop w:val="0"/>
                                  <w:marBottom w:val="0"/>
                                  <w:divBdr>
                                    <w:top w:val="none" w:sz="0" w:space="0" w:color="auto"/>
                                    <w:left w:val="none" w:sz="0" w:space="0" w:color="auto"/>
                                    <w:bottom w:val="none" w:sz="0" w:space="0" w:color="auto"/>
                                    <w:right w:val="none" w:sz="0" w:space="0" w:color="auto"/>
                                  </w:divBdr>
                                  <w:divsChild>
                                    <w:div w:id="618801360">
                                      <w:marLeft w:val="0"/>
                                      <w:marRight w:val="0"/>
                                      <w:marTop w:val="0"/>
                                      <w:marBottom w:val="0"/>
                                      <w:divBdr>
                                        <w:top w:val="none" w:sz="0" w:space="0" w:color="auto"/>
                                        <w:left w:val="none" w:sz="0" w:space="0" w:color="auto"/>
                                        <w:bottom w:val="none" w:sz="0" w:space="0" w:color="auto"/>
                                        <w:right w:val="none" w:sz="0" w:space="0" w:color="auto"/>
                                      </w:divBdr>
                                    </w:div>
                                    <w:div w:id="1197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1480">
                  <w:marLeft w:val="0"/>
                  <w:marRight w:val="0"/>
                  <w:marTop w:val="0"/>
                  <w:marBottom w:val="225"/>
                  <w:divBdr>
                    <w:top w:val="none" w:sz="0" w:space="0" w:color="auto"/>
                    <w:left w:val="none" w:sz="0" w:space="0" w:color="auto"/>
                    <w:bottom w:val="none" w:sz="0" w:space="0" w:color="auto"/>
                    <w:right w:val="none" w:sz="0" w:space="0" w:color="auto"/>
                  </w:divBdr>
                </w:div>
                <w:div w:id="2078504666">
                  <w:marLeft w:val="-225"/>
                  <w:marRight w:val="-225"/>
                  <w:marTop w:val="0"/>
                  <w:marBottom w:val="0"/>
                  <w:divBdr>
                    <w:top w:val="none" w:sz="0" w:space="0" w:color="auto"/>
                    <w:left w:val="none" w:sz="0" w:space="0" w:color="auto"/>
                    <w:bottom w:val="none" w:sz="0" w:space="0" w:color="auto"/>
                    <w:right w:val="none" w:sz="0" w:space="0" w:color="auto"/>
                  </w:divBdr>
                  <w:divsChild>
                    <w:div w:id="2128617978">
                      <w:marLeft w:val="0"/>
                      <w:marRight w:val="0"/>
                      <w:marTop w:val="0"/>
                      <w:marBottom w:val="0"/>
                      <w:divBdr>
                        <w:top w:val="none" w:sz="0" w:space="0" w:color="auto"/>
                        <w:left w:val="none" w:sz="0" w:space="0" w:color="auto"/>
                        <w:bottom w:val="none" w:sz="0" w:space="0" w:color="auto"/>
                        <w:right w:val="none" w:sz="0" w:space="0" w:color="auto"/>
                      </w:divBdr>
                      <w:divsChild>
                        <w:div w:id="1056587815">
                          <w:marLeft w:val="0"/>
                          <w:marRight w:val="0"/>
                          <w:marTop w:val="0"/>
                          <w:marBottom w:val="0"/>
                          <w:divBdr>
                            <w:top w:val="none" w:sz="0" w:space="0" w:color="auto"/>
                            <w:left w:val="none" w:sz="0" w:space="0" w:color="auto"/>
                            <w:bottom w:val="none" w:sz="0" w:space="0" w:color="auto"/>
                            <w:right w:val="none" w:sz="0" w:space="0" w:color="auto"/>
                          </w:divBdr>
                          <w:divsChild>
                            <w:div w:id="1681156038">
                              <w:marLeft w:val="225"/>
                              <w:marRight w:val="225"/>
                              <w:marTop w:val="225"/>
                              <w:marBottom w:val="225"/>
                              <w:divBdr>
                                <w:top w:val="none" w:sz="0" w:space="0" w:color="auto"/>
                                <w:left w:val="none" w:sz="0" w:space="0" w:color="auto"/>
                                <w:bottom w:val="none" w:sz="0" w:space="0" w:color="auto"/>
                                <w:right w:val="none" w:sz="0" w:space="0" w:color="auto"/>
                              </w:divBdr>
                            </w:div>
                          </w:divsChild>
                        </w:div>
                        <w:div w:id="1887176097">
                          <w:marLeft w:val="0"/>
                          <w:marRight w:val="0"/>
                          <w:marTop w:val="0"/>
                          <w:marBottom w:val="0"/>
                          <w:divBdr>
                            <w:top w:val="none" w:sz="0" w:space="0" w:color="auto"/>
                            <w:left w:val="none" w:sz="0" w:space="0" w:color="auto"/>
                            <w:bottom w:val="none" w:sz="0" w:space="0" w:color="auto"/>
                            <w:right w:val="none" w:sz="0" w:space="0" w:color="auto"/>
                          </w:divBdr>
                          <w:divsChild>
                            <w:div w:id="64319576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2082748071">
                  <w:marLeft w:val="-225"/>
                  <w:marRight w:val="-225"/>
                  <w:marTop w:val="0"/>
                  <w:marBottom w:val="0"/>
                  <w:divBdr>
                    <w:top w:val="none" w:sz="0" w:space="0" w:color="auto"/>
                    <w:left w:val="none" w:sz="0" w:space="0" w:color="auto"/>
                    <w:bottom w:val="none" w:sz="0" w:space="0" w:color="auto"/>
                    <w:right w:val="none" w:sz="0" w:space="0" w:color="auto"/>
                  </w:divBdr>
                  <w:divsChild>
                    <w:div w:id="1737892933">
                      <w:marLeft w:val="0"/>
                      <w:marRight w:val="0"/>
                      <w:marTop w:val="0"/>
                      <w:marBottom w:val="0"/>
                      <w:divBdr>
                        <w:top w:val="none" w:sz="0" w:space="0" w:color="auto"/>
                        <w:left w:val="none" w:sz="0" w:space="0" w:color="auto"/>
                        <w:bottom w:val="none" w:sz="0" w:space="0" w:color="auto"/>
                        <w:right w:val="none" w:sz="0" w:space="0" w:color="auto"/>
                      </w:divBdr>
                      <w:divsChild>
                        <w:div w:id="1054744048">
                          <w:marLeft w:val="0"/>
                          <w:marRight w:val="0"/>
                          <w:marTop w:val="0"/>
                          <w:marBottom w:val="0"/>
                          <w:divBdr>
                            <w:top w:val="none" w:sz="0" w:space="0" w:color="auto"/>
                            <w:left w:val="none" w:sz="0" w:space="0" w:color="auto"/>
                            <w:bottom w:val="none" w:sz="0" w:space="0" w:color="auto"/>
                            <w:right w:val="none" w:sz="0" w:space="0" w:color="auto"/>
                          </w:divBdr>
                          <w:divsChild>
                            <w:div w:id="695228213">
                              <w:marLeft w:val="225"/>
                              <w:marRight w:val="225"/>
                              <w:marTop w:val="225"/>
                              <w:marBottom w:val="225"/>
                              <w:divBdr>
                                <w:top w:val="none" w:sz="0" w:space="0" w:color="auto"/>
                                <w:left w:val="none" w:sz="0" w:space="0" w:color="auto"/>
                                <w:bottom w:val="none" w:sz="0" w:space="0" w:color="auto"/>
                                <w:right w:val="none" w:sz="0" w:space="0" w:color="auto"/>
                              </w:divBdr>
                            </w:div>
                          </w:divsChild>
                        </w:div>
                        <w:div w:id="1785684835">
                          <w:marLeft w:val="0"/>
                          <w:marRight w:val="0"/>
                          <w:marTop w:val="0"/>
                          <w:marBottom w:val="0"/>
                          <w:divBdr>
                            <w:top w:val="none" w:sz="0" w:space="0" w:color="auto"/>
                            <w:left w:val="none" w:sz="0" w:space="0" w:color="auto"/>
                            <w:bottom w:val="none" w:sz="0" w:space="0" w:color="auto"/>
                            <w:right w:val="none" w:sz="0" w:space="0" w:color="auto"/>
                          </w:divBdr>
                          <w:divsChild>
                            <w:div w:id="13776413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 w:id="758022038">
                  <w:marLeft w:val="0"/>
                  <w:marRight w:val="0"/>
                  <w:marTop w:val="0"/>
                  <w:marBottom w:val="0"/>
                  <w:divBdr>
                    <w:top w:val="none" w:sz="0" w:space="0" w:color="auto"/>
                    <w:left w:val="none" w:sz="0" w:space="0" w:color="auto"/>
                    <w:bottom w:val="none" w:sz="0" w:space="0" w:color="auto"/>
                    <w:right w:val="none" w:sz="0" w:space="0" w:color="auto"/>
                  </w:divBdr>
                </w:div>
                <w:div w:id="1392509076">
                  <w:marLeft w:val="0"/>
                  <w:marRight w:val="0"/>
                  <w:marTop w:val="0"/>
                  <w:marBottom w:val="0"/>
                  <w:divBdr>
                    <w:top w:val="none" w:sz="0" w:space="0" w:color="auto"/>
                    <w:left w:val="none" w:sz="0" w:space="0" w:color="auto"/>
                    <w:bottom w:val="none" w:sz="0" w:space="0" w:color="auto"/>
                    <w:right w:val="none" w:sz="0" w:space="0" w:color="auto"/>
                  </w:divBdr>
                </w:div>
                <w:div w:id="985933968">
                  <w:marLeft w:val="0"/>
                  <w:marRight w:val="0"/>
                  <w:marTop w:val="0"/>
                  <w:marBottom w:val="0"/>
                  <w:divBdr>
                    <w:top w:val="none" w:sz="0" w:space="0" w:color="auto"/>
                    <w:left w:val="none" w:sz="0" w:space="0" w:color="auto"/>
                    <w:bottom w:val="none" w:sz="0" w:space="0" w:color="auto"/>
                    <w:right w:val="none" w:sz="0" w:space="0" w:color="auto"/>
                  </w:divBdr>
                </w:div>
                <w:div w:id="1738431551">
                  <w:marLeft w:val="0"/>
                  <w:marRight w:val="0"/>
                  <w:marTop w:val="0"/>
                  <w:marBottom w:val="0"/>
                  <w:divBdr>
                    <w:top w:val="none" w:sz="0" w:space="0" w:color="auto"/>
                    <w:left w:val="none" w:sz="0" w:space="0" w:color="auto"/>
                    <w:bottom w:val="none" w:sz="0" w:space="0" w:color="auto"/>
                    <w:right w:val="none" w:sz="0" w:space="0" w:color="auto"/>
                  </w:divBdr>
                  <w:divsChild>
                    <w:div w:id="844784169">
                      <w:marLeft w:val="0"/>
                      <w:marRight w:val="0"/>
                      <w:marTop w:val="0"/>
                      <w:marBottom w:val="0"/>
                      <w:divBdr>
                        <w:top w:val="none" w:sz="0" w:space="0" w:color="auto"/>
                        <w:left w:val="none" w:sz="0" w:space="0" w:color="auto"/>
                        <w:bottom w:val="none" w:sz="0" w:space="0" w:color="auto"/>
                        <w:right w:val="none" w:sz="0" w:space="0" w:color="auto"/>
                      </w:divBdr>
                    </w:div>
                  </w:divsChild>
                </w:div>
                <w:div w:id="91633754">
                  <w:marLeft w:val="0"/>
                  <w:marRight w:val="0"/>
                  <w:marTop w:val="0"/>
                  <w:marBottom w:val="0"/>
                  <w:divBdr>
                    <w:top w:val="none" w:sz="0" w:space="0" w:color="auto"/>
                    <w:left w:val="none" w:sz="0" w:space="0" w:color="auto"/>
                    <w:bottom w:val="none" w:sz="0" w:space="0" w:color="auto"/>
                    <w:right w:val="none" w:sz="0" w:space="0" w:color="auto"/>
                  </w:divBdr>
                  <w:divsChild>
                    <w:div w:id="53747928">
                      <w:marLeft w:val="0"/>
                      <w:marRight w:val="0"/>
                      <w:marTop w:val="0"/>
                      <w:marBottom w:val="0"/>
                      <w:divBdr>
                        <w:top w:val="none" w:sz="0" w:space="0" w:color="auto"/>
                        <w:left w:val="none" w:sz="0" w:space="0" w:color="auto"/>
                        <w:bottom w:val="none" w:sz="0" w:space="0" w:color="auto"/>
                        <w:right w:val="none" w:sz="0" w:space="0" w:color="auto"/>
                      </w:divBdr>
                    </w:div>
                  </w:divsChild>
                </w:div>
                <w:div w:id="1796830071">
                  <w:marLeft w:val="0"/>
                  <w:marRight w:val="0"/>
                  <w:marTop w:val="0"/>
                  <w:marBottom w:val="0"/>
                  <w:divBdr>
                    <w:top w:val="none" w:sz="0" w:space="0" w:color="auto"/>
                    <w:left w:val="none" w:sz="0" w:space="0" w:color="auto"/>
                    <w:bottom w:val="none" w:sz="0" w:space="0" w:color="auto"/>
                    <w:right w:val="none" w:sz="0" w:space="0" w:color="auto"/>
                  </w:divBdr>
                  <w:divsChild>
                    <w:div w:id="26027173">
                      <w:marLeft w:val="0"/>
                      <w:marRight w:val="0"/>
                      <w:marTop w:val="0"/>
                      <w:marBottom w:val="0"/>
                      <w:divBdr>
                        <w:top w:val="single" w:sz="6" w:space="0" w:color="131B1F"/>
                        <w:left w:val="none" w:sz="0" w:space="0" w:color="auto"/>
                        <w:bottom w:val="none" w:sz="0" w:space="0" w:color="auto"/>
                        <w:right w:val="none" w:sz="0" w:space="0" w:color="auto"/>
                      </w:divBdr>
                      <w:divsChild>
                        <w:div w:id="588001927">
                          <w:marLeft w:val="0"/>
                          <w:marRight w:val="0"/>
                          <w:marTop w:val="0"/>
                          <w:marBottom w:val="0"/>
                          <w:divBdr>
                            <w:top w:val="none" w:sz="0" w:space="0" w:color="auto"/>
                            <w:left w:val="none" w:sz="0" w:space="0" w:color="auto"/>
                            <w:bottom w:val="none" w:sz="0" w:space="0" w:color="auto"/>
                            <w:right w:val="none" w:sz="0" w:space="0" w:color="auto"/>
                          </w:divBdr>
                          <w:divsChild>
                            <w:div w:id="713770490">
                              <w:marLeft w:val="0"/>
                              <w:marRight w:val="0"/>
                              <w:marTop w:val="0"/>
                              <w:marBottom w:val="0"/>
                              <w:divBdr>
                                <w:top w:val="none" w:sz="0" w:space="0" w:color="auto"/>
                                <w:left w:val="none" w:sz="0" w:space="0" w:color="auto"/>
                                <w:bottom w:val="none" w:sz="0" w:space="0" w:color="auto"/>
                                <w:right w:val="none" w:sz="0" w:space="0" w:color="auto"/>
                              </w:divBdr>
                              <w:divsChild>
                                <w:div w:id="2099210465">
                                  <w:marLeft w:val="150"/>
                                  <w:marRight w:val="150"/>
                                  <w:marTop w:val="150"/>
                                  <w:marBottom w:val="150"/>
                                  <w:divBdr>
                                    <w:top w:val="none" w:sz="0" w:space="0" w:color="auto"/>
                                    <w:left w:val="none" w:sz="0" w:space="0" w:color="auto"/>
                                    <w:bottom w:val="none" w:sz="0" w:space="0" w:color="auto"/>
                                    <w:right w:val="none" w:sz="0" w:space="0" w:color="auto"/>
                                  </w:divBdr>
                                  <w:divsChild>
                                    <w:div w:id="198208706">
                                      <w:marLeft w:val="0"/>
                                      <w:marRight w:val="0"/>
                                      <w:marTop w:val="0"/>
                                      <w:marBottom w:val="0"/>
                                      <w:divBdr>
                                        <w:top w:val="none" w:sz="0" w:space="0" w:color="auto"/>
                                        <w:left w:val="none" w:sz="0" w:space="0" w:color="auto"/>
                                        <w:bottom w:val="none" w:sz="0" w:space="0" w:color="auto"/>
                                        <w:right w:val="none" w:sz="0" w:space="0" w:color="auto"/>
                                      </w:divBdr>
                                      <w:divsChild>
                                        <w:div w:id="6798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738740">
                  <w:marLeft w:val="0"/>
                  <w:marRight w:val="0"/>
                  <w:marTop w:val="0"/>
                  <w:marBottom w:val="0"/>
                  <w:divBdr>
                    <w:top w:val="none" w:sz="0" w:space="0" w:color="auto"/>
                    <w:left w:val="none" w:sz="0" w:space="0" w:color="auto"/>
                    <w:bottom w:val="none" w:sz="0" w:space="0" w:color="auto"/>
                    <w:right w:val="none" w:sz="0" w:space="0" w:color="auto"/>
                  </w:divBdr>
                  <w:divsChild>
                    <w:div w:id="403380118">
                      <w:marLeft w:val="0"/>
                      <w:marRight w:val="0"/>
                      <w:marTop w:val="0"/>
                      <w:marBottom w:val="0"/>
                      <w:divBdr>
                        <w:top w:val="none" w:sz="0" w:space="0" w:color="auto"/>
                        <w:left w:val="none" w:sz="0" w:space="0" w:color="auto"/>
                        <w:bottom w:val="none" w:sz="0" w:space="0" w:color="auto"/>
                        <w:right w:val="none" w:sz="0" w:space="0" w:color="auto"/>
                      </w:divBdr>
                      <w:divsChild>
                        <w:div w:id="1150099949">
                          <w:marLeft w:val="0"/>
                          <w:marRight w:val="0"/>
                          <w:marTop w:val="0"/>
                          <w:marBottom w:val="0"/>
                          <w:divBdr>
                            <w:top w:val="none" w:sz="0" w:space="0" w:color="auto"/>
                            <w:left w:val="none" w:sz="0" w:space="0" w:color="auto"/>
                            <w:bottom w:val="none" w:sz="0" w:space="0" w:color="auto"/>
                            <w:right w:val="none" w:sz="0" w:space="0" w:color="auto"/>
                          </w:divBdr>
                          <w:divsChild>
                            <w:div w:id="1070233690">
                              <w:marLeft w:val="0"/>
                              <w:marRight w:val="0"/>
                              <w:marTop w:val="0"/>
                              <w:marBottom w:val="0"/>
                              <w:divBdr>
                                <w:top w:val="none" w:sz="0" w:space="0" w:color="auto"/>
                                <w:left w:val="none" w:sz="0" w:space="0" w:color="auto"/>
                                <w:bottom w:val="none" w:sz="0" w:space="0" w:color="auto"/>
                                <w:right w:val="none" w:sz="0" w:space="0" w:color="auto"/>
                              </w:divBdr>
                            </w:div>
                            <w:div w:id="1925144591">
                              <w:marLeft w:val="0"/>
                              <w:marRight w:val="0"/>
                              <w:marTop w:val="0"/>
                              <w:marBottom w:val="0"/>
                              <w:divBdr>
                                <w:top w:val="none" w:sz="0" w:space="0" w:color="auto"/>
                                <w:left w:val="none" w:sz="0" w:space="0" w:color="auto"/>
                                <w:bottom w:val="none" w:sz="0" w:space="0" w:color="auto"/>
                                <w:right w:val="none" w:sz="0" w:space="0" w:color="auto"/>
                              </w:divBdr>
                              <w:divsChild>
                                <w:div w:id="583150808">
                                  <w:marLeft w:val="150"/>
                                  <w:marRight w:val="150"/>
                                  <w:marTop w:val="150"/>
                                  <w:marBottom w:val="150"/>
                                  <w:divBdr>
                                    <w:top w:val="none" w:sz="0" w:space="0" w:color="auto"/>
                                    <w:left w:val="none" w:sz="0" w:space="0" w:color="auto"/>
                                    <w:bottom w:val="none" w:sz="0" w:space="0" w:color="auto"/>
                                    <w:right w:val="none" w:sz="0" w:space="0" w:color="auto"/>
                                  </w:divBdr>
                                  <w:divsChild>
                                    <w:div w:id="260648470">
                                      <w:marLeft w:val="0"/>
                                      <w:marRight w:val="0"/>
                                      <w:marTop w:val="0"/>
                                      <w:marBottom w:val="0"/>
                                      <w:divBdr>
                                        <w:top w:val="none" w:sz="0" w:space="0" w:color="auto"/>
                                        <w:left w:val="none" w:sz="0" w:space="0" w:color="auto"/>
                                        <w:bottom w:val="none" w:sz="0" w:space="0" w:color="auto"/>
                                        <w:right w:val="none" w:sz="0" w:space="0" w:color="auto"/>
                                      </w:divBdr>
                                      <w:divsChild>
                                        <w:div w:id="1594168021">
                                          <w:marLeft w:val="0"/>
                                          <w:marRight w:val="0"/>
                                          <w:marTop w:val="0"/>
                                          <w:marBottom w:val="0"/>
                                          <w:divBdr>
                                            <w:top w:val="none" w:sz="0" w:space="0" w:color="auto"/>
                                            <w:left w:val="none" w:sz="0" w:space="0" w:color="auto"/>
                                            <w:bottom w:val="none" w:sz="0" w:space="0" w:color="auto"/>
                                            <w:right w:val="none" w:sz="0" w:space="0" w:color="auto"/>
                                          </w:divBdr>
                                          <w:divsChild>
                                            <w:div w:id="1292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993822">
      <w:bodyDiv w:val="1"/>
      <w:marLeft w:val="0"/>
      <w:marRight w:val="0"/>
      <w:marTop w:val="0"/>
      <w:marBottom w:val="0"/>
      <w:divBdr>
        <w:top w:val="none" w:sz="0" w:space="0" w:color="auto"/>
        <w:left w:val="none" w:sz="0" w:space="0" w:color="auto"/>
        <w:bottom w:val="none" w:sz="0" w:space="0" w:color="auto"/>
        <w:right w:val="none" w:sz="0" w:space="0" w:color="auto"/>
      </w:divBdr>
      <w:divsChild>
        <w:div w:id="1806314861">
          <w:marLeft w:val="806"/>
          <w:marRight w:val="0"/>
          <w:marTop w:val="200"/>
          <w:marBottom w:val="0"/>
          <w:divBdr>
            <w:top w:val="none" w:sz="0" w:space="0" w:color="auto"/>
            <w:left w:val="none" w:sz="0" w:space="0" w:color="auto"/>
            <w:bottom w:val="none" w:sz="0" w:space="0" w:color="auto"/>
            <w:right w:val="none" w:sz="0" w:space="0" w:color="auto"/>
          </w:divBdr>
        </w:div>
      </w:divsChild>
    </w:div>
    <w:div w:id="1293905625">
      <w:bodyDiv w:val="1"/>
      <w:marLeft w:val="0"/>
      <w:marRight w:val="0"/>
      <w:marTop w:val="0"/>
      <w:marBottom w:val="0"/>
      <w:divBdr>
        <w:top w:val="none" w:sz="0" w:space="0" w:color="auto"/>
        <w:left w:val="none" w:sz="0" w:space="0" w:color="auto"/>
        <w:bottom w:val="none" w:sz="0" w:space="0" w:color="auto"/>
        <w:right w:val="none" w:sz="0" w:space="0" w:color="auto"/>
      </w:divBdr>
      <w:divsChild>
        <w:div w:id="1725912369">
          <w:marLeft w:val="806"/>
          <w:marRight w:val="0"/>
          <w:marTop w:val="200"/>
          <w:marBottom w:val="0"/>
          <w:divBdr>
            <w:top w:val="none" w:sz="0" w:space="0" w:color="auto"/>
            <w:left w:val="none" w:sz="0" w:space="0" w:color="auto"/>
            <w:bottom w:val="none" w:sz="0" w:space="0" w:color="auto"/>
            <w:right w:val="none" w:sz="0" w:space="0" w:color="auto"/>
          </w:divBdr>
        </w:div>
      </w:divsChild>
    </w:div>
    <w:div w:id="1385300404">
      <w:bodyDiv w:val="1"/>
      <w:marLeft w:val="0"/>
      <w:marRight w:val="0"/>
      <w:marTop w:val="0"/>
      <w:marBottom w:val="0"/>
      <w:divBdr>
        <w:top w:val="none" w:sz="0" w:space="0" w:color="auto"/>
        <w:left w:val="none" w:sz="0" w:space="0" w:color="auto"/>
        <w:bottom w:val="none" w:sz="0" w:space="0" w:color="auto"/>
        <w:right w:val="none" w:sz="0" w:space="0" w:color="auto"/>
      </w:divBdr>
      <w:divsChild>
        <w:div w:id="934247891">
          <w:marLeft w:val="806"/>
          <w:marRight w:val="0"/>
          <w:marTop w:val="200"/>
          <w:marBottom w:val="0"/>
          <w:divBdr>
            <w:top w:val="none" w:sz="0" w:space="0" w:color="auto"/>
            <w:left w:val="none" w:sz="0" w:space="0" w:color="auto"/>
            <w:bottom w:val="none" w:sz="0" w:space="0" w:color="auto"/>
            <w:right w:val="none" w:sz="0" w:space="0" w:color="auto"/>
          </w:divBdr>
        </w:div>
        <w:div w:id="1253667194">
          <w:marLeft w:val="806"/>
          <w:marRight w:val="0"/>
          <w:marTop w:val="200"/>
          <w:marBottom w:val="0"/>
          <w:divBdr>
            <w:top w:val="none" w:sz="0" w:space="0" w:color="auto"/>
            <w:left w:val="none" w:sz="0" w:space="0" w:color="auto"/>
            <w:bottom w:val="none" w:sz="0" w:space="0" w:color="auto"/>
            <w:right w:val="none" w:sz="0" w:space="0" w:color="auto"/>
          </w:divBdr>
        </w:div>
        <w:div w:id="59257698">
          <w:marLeft w:val="806"/>
          <w:marRight w:val="0"/>
          <w:marTop w:val="200"/>
          <w:marBottom w:val="0"/>
          <w:divBdr>
            <w:top w:val="none" w:sz="0" w:space="0" w:color="auto"/>
            <w:left w:val="none" w:sz="0" w:space="0" w:color="auto"/>
            <w:bottom w:val="none" w:sz="0" w:space="0" w:color="auto"/>
            <w:right w:val="none" w:sz="0" w:space="0" w:color="auto"/>
          </w:divBdr>
        </w:div>
        <w:div w:id="755514779">
          <w:marLeft w:val="806"/>
          <w:marRight w:val="0"/>
          <w:marTop w:val="200"/>
          <w:marBottom w:val="0"/>
          <w:divBdr>
            <w:top w:val="none" w:sz="0" w:space="0" w:color="auto"/>
            <w:left w:val="none" w:sz="0" w:space="0" w:color="auto"/>
            <w:bottom w:val="none" w:sz="0" w:space="0" w:color="auto"/>
            <w:right w:val="none" w:sz="0" w:space="0" w:color="auto"/>
          </w:divBdr>
        </w:div>
        <w:div w:id="1714883257">
          <w:marLeft w:val="806"/>
          <w:marRight w:val="0"/>
          <w:marTop w:val="200"/>
          <w:marBottom w:val="0"/>
          <w:divBdr>
            <w:top w:val="none" w:sz="0" w:space="0" w:color="auto"/>
            <w:left w:val="none" w:sz="0" w:space="0" w:color="auto"/>
            <w:bottom w:val="none" w:sz="0" w:space="0" w:color="auto"/>
            <w:right w:val="none" w:sz="0" w:space="0" w:color="auto"/>
          </w:divBdr>
        </w:div>
        <w:div w:id="1307273107">
          <w:marLeft w:val="806"/>
          <w:marRight w:val="0"/>
          <w:marTop w:val="200"/>
          <w:marBottom w:val="0"/>
          <w:divBdr>
            <w:top w:val="none" w:sz="0" w:space="0" w:color="auto"/>
            <w:left w:val="none" w:sz="0" w:space="0" w:color="auto"/>
            <w:bottom w:val="none" w:sz="0" w:space="0" w:color="auto"/>
            <w:right w:val="none" w:sz="0" w:space="0" w:color="auto"/>
          </w:divBdr>
        </w:div>
        <w:div w:id="1568147165">
          <w:marLeft w:val="806"/>
          <w:marRight w:val="0"/>
          <w:marTop w:val="200"/>
          <w:marBottom w:val="0"/>
          <w:divBdr>
            <w:top w:val="none" w:sz="0" w:space="0" w:color="auto"/>
            <w:left w:val="none" w:sz="0" w:space="0" w:color="auto"/>
            <w:bottom w:val="none" w:sz="0" w:space="0" w:color="auto"/>
            <w:right w:val="none" w:sz="0" w:space="0" w:color="auto"/>
          </w:divBdr>
        </w:div>
      </w:divsChild>
    </w:div>
    <w:div w:id="1498501464">
      <w:bodyDiv w:val="1"/>
      <w:marLeft w:val="0"/>
      <w:marRight w:val="0"/>
      <w:marTop w:val="0"/>
      <w:marBottom w:val="0"/>
      <w:divBdr>
        <w:top w:val="none" w:sz="0" w:space="0" w:color="auto"/>
        <w:left w:val="none" w:sz="0" w:space="0" w:color="auto"/>
        <w:bottom w:val="none" w:sz="0" w:space="0" w:color="auto"/>
        <w:right w:val="none" w:sz="0" w:space="0" w:color="auto"/>
      </w:divBdr>
      <w:divsChild>
        <w:div w:id="1914462057">
          <w:marLeft w:val="0"/>
          <w:marRight w:val="0"/>
          <w:marTop w:val="0"/>
          <w:marBottom w:val="0"/>
          <w:divBdr>
            <w:top w:val="none" w:sz="0" w:space="0" w:color="auto"/>
            <w:left w:val="none" w:sz="0" w:space="0" w:color="auto"/>
            <w:bottom w:val="none" w:sz="0" w:space="0" w:color="auto"/>
            <w:right w:val="none" w:sz="0" w:space="0" w:color="auto"/>
          </w:divBdr>
          <w:divsChild>
            <w:div w:id="1607689089">
              <w:marLeft w:val="-225"/>
              <w:marRight w:val="-225"/>
              <w:marTop w:val="0"/>
              <w:marBottom w:val="0"/>
              <w:divBdr>
                <w:top w:val="none" w:sz="0" w:space="0" w:color="auto"/>
                <w:left w:val="none" w:sz="0" w:space="0" w:color="auto"/>
                <w:bottom w:val="none" w:sz="0" w:space="0" w:color="auto"/>
                <w:right w:val="none" w:sz="0" w:space="0" w:color="auto"/>
              </w:divBdr>
              <w:divsChild>
                <w:div w:id="376469038">
                  <w:marLeft w:val="0"/>
                  <w:marRight w:val="0"/>
                  <w:marTop w:val="0"/>
                  <w:marBottom w:val="0"/>
                  <w:divBdr>
                    <w:top w:val="none" w:sz="0" w:space="0" w:color="auto"/>
                    <w:left w:val="none" w:sz="0" w:space="0" w:color="auto"/>
                    <w:bottom w:val="none" w:sz="0" w:space="0" w:color="auto"/>
                    <w:right w:val="none" w:sz="0" w:space="0" w:color="auto"/>
                  </w:divBdr>
                  <w:divsChild>
                    <w:div w:id="2136408544">
                      <w:marLeft w:val="0"/>
                      <w:marRight w:val="0"/>
                      <w:marTop w:val="0"/>
                      <w:marBottom w:val="0"/>
                      <w:divBdr>
                        <w:top w:val="none" w:sz="0" w:space="0" w:color="auto"/>
                        <w:left w:val="none" w:sz="0" w:space="0" w:color="auto"/>
                        <w:bottom w:val="none" w:sz="0" w:space="0" w:color="auto"/>
                        <w:right w:val="none" w:sz="0" w:space="0" w:color="auto"/>
                      </w:divBdr>
                    </w:div>
                    <w:div w:id="1014040038">
                      <w:marLeft w:val="0"/>
                      <w:marRight w:val="0"/>
                      <w:marTop w:val="0"/>
                      <w:marBottom w:val="0"/>
                      <w:divBdr>
                        <w:top w:val="none" w:sz="0" w:space="0" w:color="auto"/>
                        <w:left w:val="none" w:sz="0" w:space="0" w:color="auto"/>
                        <w:bottom w:val="none" w:sz="0" w:space="0" w:color="auto"/>
                        <w:right w:val="none" w:sz="0" w:space="0" w:color="auto"/>
                      </w:divBdr>
                      <w:divsChild>
                        <w:div w:id="1584728453">
                          <w:marLeft w:val="0"/>
                          <w:marRight w:val="75"/>
                          <w:marTop w:val="0"/>
                          <w:marBottom w:val="0"/>
                          <w:divBdr>
                            <w:top w:val="none" w:sz="0" w:space="0" w:color="auto"/>
                            <w:left w:val="none" w:sz="0" w:space="0" w:color="auto"/>
                            <w:bottom w:val="none" w:sz="0" w:space="0" w:color="auto"/>
                            <w:right w:val="none" w:sz="0" w:space="0" w:color="auto"/>
                          </w:divBdr>
                        </w:div>
                      </w:divsChild>
                    </w:div>
                    <w:div w:id="1465083131">
                      <w:blockQuote w:val="1"/>
                      <w:marLeft w:val="0"/>
                      <w:marRight w:val="0"/>
                      <w:marTop w:val="150"/>
                      <w:marBottom w:val="0"/>
                      <w:divBdr>
                        <w:top w:val="none" w:sz="0" w:space="0" w:color="auto"/>
                        <w:left w:val="none" w:sz="0" w:space="0" w:color="auto"/>
                        <w:bottom w:val="none" w:sz="0" w:space="0" w:color="auto"/>
                        <w:right w:val="none" w:sz="0" w:space="0" w:color="auto"/>
                      </w:divBdr>
                    </w:div>
                    <w:div w:id="651057414">
                      <w:marLeft w:val="0"/>
                      <w:marRight w:val="0"/>
                      <w:marTop w:val="0"/>
                      <w:marBottom w:val="0"/>
                      <w:divBdr>
                        <w:top w:val="none" w:sz="0" w:space="0" w:color="auto"/>
                        <w:left w:val="none" w:sz="0" w:space="0" w:color="auto"/>
                        <w:bottom w:val="none" w:sz="0" w:space="0" w:color="auto"/>
                        <w:right w:val="none" w:sz="0" w:space="0" w:color="auto"/>
                      </w:divBdr>
                    </w:div>
                    <w:div w:id="1283656898">
                      <w:marLeft w:val="0"/>
                      <w:marRight w:val="0"/>
                      <w:marTop w:val="0"/>
                      <w:marBottom w:val="0"/>
                      <w:divBdr>
                        <w:top w:val="none" w:sz="0" w:space="0" w:color="auto"/>
                        <w:left w:val="none" w:sz="0" w:space="0" w:color="auto"/>
                        <w:bottom w:val="none" w:sz="0" w:space="0" w:color="auto"/>
                        <w:right w:val="none" w:sz="0" w:space="0" w:color="auto"/>
                      </w:divBdr>
                    </w:div>
                    <w:div w:id="1933661390">
                      <w:marLeft w:val="0"/>
                      <w:marRight w:val="0"/>
                      <w:marTop w:val="0"/>
                      <w:marBottom w:val="0"/>
                      <w:divBdr>
                        <w:top w:val="none" w:sz="0" w:space="0" w:color="auto"/>
                        <w:left w:val="none" w:sz="0" w:space="0" w:color="auto"/>
                        <w:bottom w:val="none" w:sz="0" w:space="0" w:color="auto"/>
                        <w:right w:val="none" w:sz="0" w:space="0" w:color="auto"/>
                      </w:divBdr>
                    </w:div>
                    <w:div w:id="1249777794">
                      <w:marLeft w:val="0"/>
                      <w:marRight w:val="0"/>
                      <w:marTop w:val="0"/>
                      <w:marBottom w:val="300"/>
                      <w:divBdr>
                        <w:top w:val="none" w:sz="0" w:space="0" w:color="auto"/>
                        <w:left w:val="none" w:sz="0" w:space="0" w:color="auto"/>
                        <w:bottom w:val="none" w:sz="0" w:space="0" w:color="auto"/>
                        <w:right w:val="none" w:sz="0" w:space="0" w:color="auto"/>
                      </w:divBdr>
                      <w:divsChild>
                        <w:div w:id="268440973">
                          <w:marLeft w:val="0"/>
                          <w:marRight w:val="0"/>
                          <w:marTop w:val="0"/>
                          <w:marBottom w:val="0"/>
                          <w:divBdr>
                            <w:top w:val="none" w:sz="0" w:space="0" w:color="auto"/>
                            <w:left w:val="none" w:sz="0" w:space="0" w:color="auto"/>
                            <w:bottom w:val="none" w:sz="0" w:space="0" w:color="auto"/>
                            <w:right w:val="none" w:sz="0" w:space="0" w:color="auto"/>
                          </w:divBdr>
                        </w:div>
                      </w:divsChild>
                    </w:div>
                    <w:div w:id="1465074832">
                      <w:marLeft w:val="0"/>
                      <w:marRight w:val="0"/>
                      <w:marTop w:val="0"/>
                      <w:marBottom w:val="300"/>
                      <w:divBdr>
                        <w:top w:val="none" w:sz="0" w:space="0" w:color="auto"/>
                        <w:left w:val="none" w:sz="0" w:space="0" w:color="auto"/>
                        <w:bottom w:val="none" w:sz="0" w:space="0" w:color="auto"/>
                        <w:right w:val="none" w:sz="0" w:space="0" w:color="auto"/>
                      </w:divBdr>
                      <w:divsChild>
                        <w:div w:id="1057823972">
                          <w:marLeft w:val="0"/>
                          <w:marRight w:val="0"/>
                          <w:marTop w:val="0"/>
                          <w:marBottom w:val="0"/>
                          <w:divBdr>
                            <w:top w:val="none" w:sz="0" w:space="0" w:color="auto"/>
                            <w:left w:val="none" w:sz="0" w:space="0" w:color="auto"/>
                            <w:bottom w:val="none" w:sz="0" w:space="0" w:color="auto"/>
                            <w:right w:val="none" w:sz="0" w:space="0" w:color="auto"/>
                          </w:divBdr>
                        </w:div>
                      </w:divsChild>
                    </w:div>
                    <w:div w:id="703095925">
                      <w:marLeft w:val="0"/>
                      <w:marRight w:val="0"/>
                      <w:marTop w:val="0"/>
                      <w:marBottom w:val="300"/>
                      <w:divBdr>
                        <w:top w:val="none" w:sz="0" w:space="0" w:color="auto"/>
                        <w:left w:val="none" w:sz="0" w:space="0" w:color="auto"/>
                        <w:bottom w:val="none" w:sz="0" w:space="0" w:color="auto"/>
                        <w:right w:val="none" w:sz="0" w:space="0" w:color="auto"/>
                      </w:divBdr>
                      <w:divsChild>
                        <w:div w:id="1707635324">
                          <w:marLeft w:val="0"/>
                          <w:marRight w:val="0"/>
                          <w:marTop w:val="0"/>
                          <w:marBottom w:val="0"/>
                          <w:divBdr>
                            <w:top w:val="none" w:sz="0" w:space="0" w:color="auto"/>
                            <w:left w:val="none" w:sz="0" w:space="0" w:color="auto"/>
                            <w:bottom w:val="none" w:sz="0" w:space="0" w:color="auto"/>
                            <w:right w:val="none" w:sz="0" w:space="0" w:color="auto"/>
                          </w:divBdr>
                        </w:div>
                      </w:divsChild>
                    </w:div>
                    <w:div w:id="2047442080">
                      <w:marLeft w:val="0"/>
                      <w:marRight w:val="0"/>
                      <w:marTop w:val="0"/>
                      <w:marBottom w:val="0"/>
                      <w:divBdr>
                        <w:top w:val="none" w:sz="0" w:space="0" w:color="auto"/>
                        <w:left w:val="none" w:sz="0" w:space="0" w:color="auto"/>
                        <w:bottom w:val="none" w:sz="0" w:space="0" w:color="auto"/>
                        <w:right w:val="none" w:sz="0" w:space="0" w:color="auto"/>
                      </w:divBdr>
                    </w:div>
                    <w:div w:id="53820099">
                      <w:marLeft w:val="0"/>
                      <w:marRight w:val="0"/>
                      <w:marTop w:val="0"/>
                      <w:marBottom w:val="0"/>
                      <w:divBdr>
                        <w:top w:val="none" w:sz="0" w:space="0" w:color="auto"/>
                        <w:left w:val="none" w:sz="0" w:space="0" w:color="auto"/>
                        <w:bottom w:val="none" w:sz="0" w:space="0" w:color="auto"/>
                        <w:right w:val="none" w:sz="0" w:space="0" w:color="auto"/>
                      </w:divBdr>
                      <w:divsChild>
                        <w:div w:id="672493893">
                          <w:marLeft w:val="0"/>
                          <w:marRight w:val="0"/>
                          <w:marTop w:val="0"/>
                          <w:marBottom w:val="300"/>
                          <w:divBdr>
                            <w:top w:val="none" w:sz="0" w:space="0" w:color="auto"/>
                            <w:left w:val="none" w:sz="0" w:space="0" w:color="auto"/>
                            <w:bottom w:val="none" w:sz="0" w:space="0" w:color="auto"/>
                            <w:right w:val="none" w:sz="0" w:space="0" w:color="auto"/>
                          </w:divBdr>
                          <w:divsChild>
                            <w:div w:id="7416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1397">
                      <w:marLeft w:val="0"/>
                      <w:marRight w:val="0"/>
                      <w:marTop w:val="0"/>
                      <w:marBottom w:val="0"/>
                      <w:divBdr>
                        <w:top w:val="none" w:sz="0" w:space="0" w:color="auto"/>
                        <w:left w:val="none" w:sz="0" w:space="0" w:color="auto"/>
                        <w:bottom w:val="none" w:sz="0" w:space="0" w:color="auto"/>
                        <w:right w:val="none" w:sz="0" w:space="0" w:color="auto"/>
                      </w:divBdr>
                    </w:div>
                    <w:div w:id="2059474851">
                      <w:marLeft w:val="0"/>
                      <w:marRight w:val="0"/>
                      <w:marTop w:val="0"/>
                      <w:marBottom w:val="0"/>
                      <w:divBdr>
                        <w:top w:val="none" w:sz="0" w:space="0" w:color="auto"/>
                        <w:left w:val="none" w:sz="0" w:space="0" w:color="auto"/>
                        <w:bottom w:val="none" w:sz="0" w:space="0" w:color="auto"/>
                        <w:right w:val="none" w:sz="0" w:space="0" w:color="auto"/>
                      </w:divBdr>
                    </w:div>
                    <w:div w:id="1895316022">
                      <w:marLeft w:val="0"/>
                      <w:marRight w:val="0"/>
                      <w:marTop w:val="0"/>
                      <w:marBottom w:val="0"/>
                      <w:divBdr>
                        <w:top w:val="none" w:sz="0" w:space="0" w:color="auto"/>
                        <w:left w:val="none" w:sz="0" w:space="0" w:color="auto"/>
                        <w:bottom w:val="none" w:sz="0" w:space="0" w:color="auto"/>
                        <w:right w:val="none" w:sz="0" w:space="0" w:color="auto"/>
                      </w:divBdr>
                      <w:divsChild>
                        <w:div w:id="1023632864">
                          <w:marLeft w:val="0"/>
                          <w:marRight w:val="0"/>
                          <w:marTop w:val="0"/>
                          <w:marBottom w:val="300"/>
                          <w:divBdr>
                            <w:top w:val="none" w:sz="0" w:space="0" w:color="auto"/>
                            <w:left w:val="none" w:sz="0" w:space="0" w:color="auto"/>
                            <w:bottom w:val="none" w:sz="0" w:space="0" w:color="auto"/>
                            <w:right w:val="none" w:sz="0" w:space="0" w:color="auto"/>
                          </w:divBdr>
                          <w:divsChild>
                            <w:div w:id="11417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187">
                      <w:marLeft w:val="0"/>
                      <w:marRight w:val="0"/>
                      <w:marTop w:val="0"/>
                      <w:marBottom w:val="0"/>
                      <w:divBdr>
                        <w:top w:val="none" w:sz="0" w:space="0" w:color="auto"/>
                        <w:left w:val="none" w:sz="0" w:space="0" w:color="auto"/>
                        <w:bottom w:val="none" w:sz="0" w:space="0" w:color="auto"/>
                        <w:right w:val="none" w:sz="0" w:space="0" w:color="auto"/>
                      </w:divBdr>
                    </w:div>
                    <w:div w:id="1689331844">
                      <w:marLeft w:val="0"/>
                      <w:marRight w:val="0"/>
                      <w:marTop w:val="0"/>
                      <w:marBottom w:val="0"/>
                      <w:divBdr>
                        <w:top w:val="none" w:sz="0" w:space="0" w:color="auto"/>
                        <w:left w:val="none" w:sz="0" w:space="0" w:color="auto"/>
                        <w:bottom w:val="none" w:sz="0" w:space="0" w:color="auto"/>
                        <w:right w:val="none" w:sz="0" w:space="0" w:color="auto"/>
                      </w:divBdr>
                    </w:div>
                    <w:div w:id="1991866915">
                      <w:marLeft w:val="0"/>
                      <w:marRight w:val="0"/>
                      <w:marTop w:val="0"/>
                      <w:marBottom w:val="0"/>
                      <w:divBdr>
                        <w:top w:val="none" w:sz="0" w:space="0" w:color="auto"/>
                        <w:left w:val="none" w:sz="0" w:space="0" w:color="auto"/>
                        <w:bottom w:val="none" w:sz="0" w:space="0" w:color="auto"/>
                        <w:right w:val="none" w:sz="0" w:space="0" w:color="auto"/>
                      </w:divBdr>
                    </w:div>
                    <w:div w:id="200283459">
                      <w:marLeft w:val="0"/>
                      <w:marRight w:val="0"/>
                      <w:marTop w:val="0"/>
                      <w:marBottom w:val="0"/>
                      <w:divBdr>
                        <w:top w:val="none" w:sz="0" w:space="0" w:color="auto"/>
                        <w:left w:val="none" w:sz="0" w:space="0" w:color="auto"/>
                        <w:bottom w:val="none" w:sz="0" w:space="0" w:color="auto"/>
                        <w:right w:val="none" w:sz="0" w:space="0" w:color="auto"/>
                      </w:divBdr>
                      <w:divsChild>
                        <w:div w:id="636375810">
                          <w:marLeft w:val="0"/>
                          <w:marRight w:val="0"/>
                          <w:marTop w:val="0"/>
                          <w:marBottom w:val="300"/>
                          <w:divBdr>
                            <w:top w:val="none" w:sz="0" w:space="0" w:color="auto"/>
                            <w:left w:val="none" w:sz="0" w:space="0" w:color="auto"/>
                            <w:bottom w:val="none" w:sz="0" w:space="0" w:color="auto"/>
                            <w:right w:val="none" w:sz="0" w:space="0" w:color="auto"/>
                          </w:divBdr>
                          <w:divsChild>
                            <w:div w:id="98719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22968">
                      <w:marLeft w:val="0"/>
                      <w:marRight w:val="0"/>
                      <w:marTop w:val="0"/>
                      <w:marBottom w:val="0"/>
                      <w:divBdr>
                        <w:top w:val="none" w:sz="0" w:space="0" w:color="auto"/>
                        <w:left w:val="none" w:sz="0" w:space="0" w:color="auto"/>
                        <w:bottom w:val="none" w:sz="0" w:space="0" w:color="auto"/>
                        <w:right w:val="none" w:sz="0" w:space="0" w:color="auto"/>
                      </w:divBdr>
                    </w:div>
                    <w:div w:id="1118642996">
                      <w:marLeft w:val="0"/>
                      <w:marRight w:val="0"/>
                      <w:marTop w:val="0"/>
                      <w:marBottom w:val="0"/>
                      <w:divBdr>
                        <w:top w:val="none" w:sz="0" w:space="0" w:color="auto"/>
                        <w:left w:val="none" w:sz="0" w:space="0" w:color="auto"/>
                        <w:bottom w:val="none" w:sz="0" w:space="0" w:color="auto"/>
                        <w:right w:val="none" w:sz="0" w:space="0" w:color="auto"/>
                      </w:divBdr>
                      <w:divsChild>
                        <w:div w:id="456535295">
                          <w:marLeft w:val="0"/>
                          <w:marRight w:val="0"/>
                          <w:marTop w:val="0"/>
                          <w:marBottom w:val="300"/>
                          <w:divBdr>
                            <w:top w:val="none" w:sz="0" w:space="0" w:color="auto"/>
                            <w:left w:val="none" w:sz="0" w:space="0" w:color="auto"/>
                            <w:bottom w:val="none" w:sz="0" w:space="0" w:color="auto"/>
                            <w:right w:val="none" w:sz="0" w:space="0" w:color="auto"/>
                          </w:divBdr>
                          <w:divsChild>
                            <w:div w:id="11954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454">
                      <w:marLeft w:val="0"/>
                      <w:marRight w:val="0"/>
                      <w:marTop w:val="0"/>
                      <w:marBottom w:val="0"/>
                      <w:divBdr>
                        <w:top w:val="none" w:sz="0" w:space="0" w:color="auto"/>
                        <w:left w:val="none" w:sz="0" w:space="0" w:color="auto"/>
                        <w:bottom w:val="none" w:sz="0" w:space="0" w:color="auto"/>
                        <w:right w:val="none" w:sz="0" w:space="0" w:color="auto"/>
                      </w:divBdr>
                    </w:div>
                    <w:div w:id="692070216">
                      <w:marLeft w:val="0"/>
                      <w:marRight w:val="0"/>
                      <w:marTop w:val="0"/>
                      <w:marBottom w:val="0"/>
                      <w:divBdr>
                        <w:top w:val="none" w:sz="0" w:space="0" w:color="auto"/>
                        <w:left w:val="none" w:sz="0" w:space="0" w:color="auto"/>
                        <w:bottom w:val="none" w:sz="0" w:space="0" w:color="auto"/>
                        <w:right w:val="none" w:sz="0" w:space="0" w:color="auto"/>
                      </w:divBdr>
                      <w:divsChild>
                        <w:div w:id="2112116082">
                          <w:marLeft w:val="0"/>
                          <w:marRight w:val="0"/>
                          <w:marTop w:val="0"/>
                          <w:marBottom w:val="300"/>
                          <w:divBdr>
                            <w:top w:val="none" w:sz="0" w:space="0" w:color="auto"/>
                            <w:left w:val="none" w:sz="0" w:space="0" w:color="auto"/>
                            <w:bottom w:val="none" w:sz="0" w:space="0" w:color="auto"/>
                            <w:right w:val="none" w:sz="0" w:space="0" w:color="auto"/>
                          </w:divBdr>
                          <w:divsChild>
                            <w:div w:id="1935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01805">
                      <w:marLeft w:val="0"/>
                      <w:marRight w:val="0"/>
                      <w:marTop w:val="0"/>
                      <w:marBottom w:val="0"/>
                      <w:divBdr>
                        <w:top w:val="none" w:sz="0" w:space="0" w:color="auto"/>
                        <w:left w:val="none" w:sz="0" w:space="0" w:color="auto"/>
                        <w:bottom w:val="none" w:sz="0" w:space="0" w:color="auto"/>
                        <w:right w:val="none" w:sz="0" w:space="0" w:color="auto"/>
                      </w:divBdr>
                    </w:div>
                    <w:div w:id="314382391">
                      <w:marLeft w:val="0"/>
                      <w:marRight w:val="0"/>
                      <w:marTop w:val="0"/>
                      <w:marBottom w:val="0"/>
                      <w:divBdr>
                        <w:top w:val="none" w:sz="0" w:space="0" w:color="auto"/>
                        <w:left w:val="none" w:sz="0" w:space="0" w:color="auto"/>
                        <w:bottom w:val="none" w:sz="0" w:space="0" w:color="auto"/>
                        <w:right w:val="none" w:sz="0" w:space="0" w:color="auto"/>
                      </w:divBdr>
                    </w:div>
                    <w:div w:id="2139839269">
                      <w:marLeft w:val="0"/>
                      <w:marRight w:val="0"/>
                      <w:marTop w:val="0"/>
                      <w:marBottom w:val="0"/>
                      <w:divBdr>
                        <w:top w:val="none" w:sz="0" w:space="0" w:color="auto"/>
                        <w:left w:val="none" w:sz="0" w:space="0" w:color="auto"/>
                        <w:bottom w:val="none" w:sz="0" w:space="0" w:color="auto"/>
                        <w:right w:val="none" w:sz="0" w:space="0" w:color="auto"/>
                      </w:divBdr>
                    </w:div>
                    <w:div w:id="1577131385">
                      <w:marLeft w:val="0"/>
                      <w:marRight w:val="0"/>
                      <w:marTop w:val="0"/>
                      <w:marBottom w:val="0"/>
                      <w:divBdr>
                        <w:top w:val="none" w:sz="0" w:space="0" w:color="auto"/>
                        <w:left w:val="none" w:sz="0" w:space="0" w:color="auto"/>
                        <w:bottom w:val="none" w:sz="0" w:space="0" w:color="auto"/>
                        <w:right w:val="none" w:sz="0" w:space="0" w:color="auto"/>
                      </w:divBdr>
                      <w:divsChild>
                        <w:div w:id="1327830647">
                          <w:marLeft w:val="0"/>
                          <w:marRight w:val="0"/>
                          <w:marTop w:val="0"/>
                          <w:marBottom w:val="300"/>
                          <w:divBdr>
                            <w:top w:val="none" w:sz="0" w:space="0" w:color="auto"/>
                            <w:left w:val="none" w:sz="0" w:space="0" w:color="auto"/>
                            <w:bottom w:val="none" w:sz="0" w:space="0" w:color="auto"/>
                            <w:right w:val="none" w:sz="0" w:space="0" w:color="auto"/>
                          </w:divBdr>
                          <w:divsChild>
                            <w:div w:id="7382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755">
                      <w:marLeft w:val="0"/>
                      <w:marRight w:val="0"/>
                      <w:marTop w:val="0"/>
                      <w:marBottom w:val="0"/>
                      <w:divBdr>
                        <w:top w:val="none" w:sz="0" w:space="0" w:color="auto"/>
                        <w:left w:val="none" w:sz="0" w:space="0" w:color="auto"/>
                        <w:bottom w:val="none" w:sz="0" w:space="0" w:color="auto"/>
                        <w:right w:val="none" w:sz="0" w:space="0" w:color="auto"/>
                      </w:divBdr>
                    </w:div>
                    <w:div w:id="632715440">
                      <w:marLeft w:val="0"/>
                      <w:marRight w:val="0"/>
                      <w:marTop w:val="0"/>
                      <w:marBottom w:val="0"/>
                      <w:divBdr>
                        <w:top w:val="none" w:sz="0" w:space="0" w:color="auto"/>
                        <w:left w:val="none" w:sz="0" w:space="0" w:color="auto"/>
                        <w:bottom w:val="none" w:sz="0" w:space="0" w:color="auto"/>
                        <w:right w:val="none" w:sz="0" w:space="0" w:color="auto"/>
                      </w:divBdr>
                    </w:div>
                    <w:div w:id="1576015403">
                      <w:marLeft w:val="0"/>
                      <w:marRight w:val="0"/>
                      <w:marTop w:val="0"/>
                      <w:marBottom w:val="0"/>
                      <w:divBdr>
                        <w:top w:val="none" w:sz="0" w:space="0" w:color="auto"/>
                        <w:left w:val="none" w:sz="0" w:space="0" w:color="auto"/>
                        <w:bottom w:val="none" w:sz="0" w:space="0" w:color="auto"/>
                        <w:right w:val="none" w:sz="0" w:space="0" w:color="auto"/>
                      </w:divBdr>
                      <w:divsChild>
                        <w:div w:id="204559885">
                          <w:marLeft w:val="0"/>
                          <w:marRight w:val="0"/>
                          <w:marTop w:val="0"/>
                          <w:marBottom w:val="300"/>
                          <w:divBdr>
                            <w:top w:val="none" w:sz="0" w:space="0" w:color="auto"/>
                            <w:left w:val="none" w:sz="0" w:space="0" w:color="auto"/>
                            <w:bottom w:val="none" w:sz="0" w:space="0" w:color="auto"/>
                            <w:right w:val="none" w:sz="0" w:space="0" w:color="auto"/>
                          </w:divBdr>
                          <w:divsChild>
                            <w:div w:id="35311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78379">
                      <w:marLeft w:val="0"/>
                      <w:marRight w:val="0"/>
                      <w:marTop w:val="0"/>
                      <w:marBottom w:val="0"/>
                      <w:divBdr>
                        <w:top w:val="none" w:sz="0" w:space="0" w:color="auto"/>
                        <w:left w:val="none" w:sz="0" w:space="0" w:color="auto"/>
                        <w:bottom w:val="none" w:sz="0" w:space="0" w:color="auto"/>
                        <w:right w:val="none" w:sz="0" w:space="0" w:color="auto"/>
                      </w:divBdr>
                    </w:div>
                    <w:div w:id="582838966">
                      <w:marLeft w:val="0"/>
                      <w:marRight w:val="0"/>
                      <w:marTop w:val="0"/>
                      <w:marBottom w:val="0"/>
                      <w:divBdr>
                        <w:top w:val="none" w:sz="0" w:space="0" w:color="auto"/>
                        <w:left w:val="none" w:sz="0" w:space="0" w:color="auto"/>
                        <w:bottom w:val="none" w:sz="0" w:space="0" w:color="auto"/>
                        <w:right w:val="none" w:sz="0" w:space="0" w:color="auto"/>
                      </w:divBdr>
                      <w:divsChild>
                        <w:div w:id="226917069">
                          <w:marLeft w:val="0"/>
                          <w:marRight w:val="0"/>
                          <w:marTop w:val="0"/>
                          <w:marBottom w:val="0"/>
                          <w:divBdr>
                            <w:top w:val="none" w:sz="0" w:space="0" w:color="auto"/>
                            <w:left w:val="none" w:sz="0" w:space="0" w:color="auto"/>
                            <w:bottom w:val="none" w:sz="0" w:space="0" w:color="auto"/>
                            <w:right w:val="none" w:sz="0" w:space="0" w:color="auto"/>
                          </w:divBdr>
                        </w:div>
                        <w:div w:id="1150635715">
                          <w:marLeft w:val="0"/>
                          <w:marRight w:val="0"/>
                          <w:marTop w:val="0"/>
                          <w:marBottom w:val="0"/>
                          <w:divBdr>
                            <w:top w:val="none" w:sz="0" w:space="0" w:color="auto"/>
                            <w:left w:val="none" w:sz="0" w:space="0" w:color="auto"/>
                            <w:bottom w:val="none" w:sz="0" w:space="0" w:color="auto"/>
                            <w:right w:val="none" w:sz="0" w:space="0" w:color="auto"/>
                          </w:divBdr>
                        </w:div>
                        <w:div w:id="550657330">
                          <w:marLeft w:val="0"/>
                          <w:marRight w:val="0"/>
                          <w:marTop w:val="0"/>
                          <w:marBottom w:val="0"/>
                          <w:divBdr>
                            <w:top w:val="none" w:sz="0" w:space="0" w:color="auto"/>
                            <w:left w:val="none" w:sz="0" w:space="0" w:color="auto"/>
                            <w:bottom w:val="none" w:sz="0" w:space="0" w:color="auto"/>
                            <w:right w:val="none" w:sz="0" w:space="0" w:color="auto"/>
                          </w:divBdr>
                        </w:div>
                        <w:div w:id="1722286379">
                          <w:marLeft w:val="0"/>
                          <w:marRight w:val="0"/>
                          <w:marTop w:val="0"/>
                          <w:marBottom w:val="0"/>
                          <w:divBdr>
                            <w:top w:val="none" w:sz="0" w:space="0" w:color="auto"/>
                            <w:left w:val="none" w:sz="0" w:space="0" w:color="auto"/>
                            <w:bottom w:val="none" w:sz="0" w:space="0" w:color="auto"/>
                            <w:right w:val="none" w:sz="0" w:space="0" w:color="auto"/>
                          </w:divBdr>
                        </w:div>
                        <w:div w:id="1510753056">
                          <w:marLeft w:val="0"/>
                          <w:marRight w:val="0"/>
                          <w:marTop w:val="0"/>
                          <w:marBottom w:val="0"/>
                          <w:divBdr>
                            <w:top w:val="none" w:sz="0" w:space="0" w:color="auto"/>
                            <w:left w:val="none" w:sz="0" w:space="0" w:color="auto"/>
                            <w:bottom w:val="none" w:sz="0" w:space="0" w:color="auto"/>
                            <w:right w:val="none" w:sz="0" w:space="0" w:color="auto"/>
                          </w:divBdr>
                        </w:div>
                        <w:div w:id="746683815">
                          <w:marLeft w:val="0"/>
                          <w:marRight w:val="0"/>
                          <w:marTop w:val="0"/>
                          <w:marBottom w:val="300"/>
                          <w:divBdr>
                            <w:top w:val="none" w:sz="0" w:space="0" w:color="auto"/>
                            <w:left w:val="none" w:sz="0" w:space="0" w:color="auto"/>
                            <w:bottom w:val="none" w:sz="0" w:space="0" w:color="auto"/>
                            <w:right w:val="none" w:sz="0" w:space="0" w:color="auto"/>
                          </w:divBdr>
                          <w:divsChild>
                            <w:div w:id="93324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1747">
                      <w:marLeft w:val="0"/>
                      <w:marRight w:val="0"/>
                      <w:marTop w:val="0"/>
                      <w:marBottom w:val="0"/>
                      <w:divBdr>
                        <w:top w:val="none" w:sz="0" w:space="0" w:color="auto"/>
                        <w:left w:val="none" w:sz="0" w:space="0" w:color="auto"/>
                        <w:bottom w:val="none" w:sz="0" w:space="0" w:color="auto"/>
                        <w:right w:val="none" w:sz="0" w:space="0" w:color="auto"/>
                      </w:divBdr>
                    </w:div>
                    <w:div w:id="1268199444">
                      <w:marLeft w:val="0"/>
                      <w:marRight w:val="0"/>
                      <w:marTop w:val="0"/>
                      <w:marBottom w:val="0"/>
                      <w:divBdr>
                        <w:top w:val="none" w:sz="0" w:space="0" w:color="auto"/>
                        <w:left w:val="none" w:sz="0" w:space="0" w:color="auto"/>
                        <w:bottom w:val="none" w:sz="0" w:space="0" w:color="auto"/>
                        <w:right w:val="none" w:sz="0" w:space="0" w:color="auto"/>
                      </w:divBdr>
                    </w:div>
                    <w:div w:id="2021658083">
                      <w:marLeft w:val="0"/>
                      <w:marRight w:val="0"/>
                      <w:marTop w:val="0"/>
                      <w:marBottom w:val="0"/>
                      <w:divBdr>
                        <w:top w:val="none" w:sz="0" w:space="0" w:color="auto"/>
                        <w:left w:val="none" w:sz="0" w:space="0" w:color="auto"/>
                        <w:bottom w:val="none" w:sz="0" w:space="0" w:color="auto"/>
                        <w:right w:val="none" w:sz="0" w:space="0" w:color="auto"/>
                      </w:divBdr>
                      <w:divsChild>
                        <w:div w:id="966545714">
                          <w:marLeft w:val="0"/>
                          <w:marRight w:val="0"/>
                          <w:marTop w:val="0"/>
                          <w:marBottom w:val="300"/>
                          <w:divBdr>
                            <w:top w:val="none" w:sz="0" w:space="0" w:color="auto"/>
                            <w:left w:val="none" w:sz="0" w:space="0" w:color="auto"/>
                            <w:bottom w:val="none" w:sz="0" w:space="0" w:color="auto"/>
                            <w:right w:val="none" w:sz="0" w:space="0" w:color="auto"/>
                          </w:divBdr>
                          <w:divsChild>
                            <w:div w:id="19958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87417">
                      <w:marLeft w:val="0"/>
                      <w:marRight w:val="0"/>
                      <w:marTop w:val="0"/>
                      <w:marBottom w:val="0"/>
                      <w:divBdr>
                        <w:top w:val="none" w:sz="0" w:space="0" w:color="auto"/>
                        <w:left w:val="none" w:sz="0" w:space="0" w:color="auto"/>
                        <w:bottom w:val="none" w:sz="0" w:space="0" w:color="auto"/>
                        <w:right w:val="none" w:sz="0" w:space="0" w:color="auto"/>
                      </w:divBdr>
                    </w:div>
                    <w:div w:id="1417171241">
                      <w:marLeft w:val="0"/>
                      <w:marRight w:val="0"/>
                      <w:marTop w:val="0"/>
                      <w:marBottom w:val="0"/>
                      <w:divBdr>
                        <w:top w:val="none" w:sz="0" w:space="0" w:color="auto"/>
                        <w:left w:val="none" w:sz="0" w:space="0" w:color="auto"/>
                        <w:bottom w:val="none" w:sz="0" w:space="0" w:color="auto"/>
                        <w:right w:val="none" w:sz="0" w:space="0" w:color="auto"/>
                      </w:divBdr>
                    </w:div>
                    <w:div w:id="32386106">
                      <w:marLeft w:val="0"/>
                      <w:marRight w:val="0"/>
                      <w:marTop w:val="0"/>
                      <w:marBottom w:val="0"/>
                      <w:divBdr>
                        <w:top w:val="none" w:sz="0" w:space="0" w:color="auto"/>
                        <w:left w:val="none" w:sz="0" w:space="0" w:color="auto"/>
                        <w:bottom w:val="none" w:sz="0" w:space="0" w:color="auto"/>
                        <w:right w:val="none" w:sz="0" w:space="0" w:color="auto"/>
                      </w:divBdr>
                      <w:divsChild>
                        <w:div w:id="1371802221">
                          <w:marLeft w:val="0"/>
                          <w:marRight w:val="0"/>
                          <w:marTop w:val="0"/>
                          <w:marBottom w:val="300"/>
                          <w:divBdr>
                            <w:top w:val="none" w:sz="0" w:space="0" w:color="auto"/>
                            <w:left w:val="none" w:sz="0" w:space="0" w:color="auto"/>
                            <w:bottom w:val="none" w:sz="0" w:space="0" w:color="auto"/>
                            <w:right w:val="none" w:sz="0" w:space="0" w:color="auto"/>
                          </w:divBdr>
                          <w:divsChild>
                            <w:div w:id="8982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9717">
                      <w:marLeft w:val="0"/>
                      <w:marRight w:val="0"/>
                      <w:marTop w:val="0"/>
                      <w:marBottom w:val="0"/>
                      <w:divBdr>
                        <w:top w:val="none" w:sz="0" w:space="0" w:color="auto"/>
                        <w:left w:val="none" w:sz="0" w:space="0" w:color="auto"/>
                        <w:bottom w:val="none" w:sz="0" w:space="0" w:color="auto"/>
                        <w:right w:val="none" w:sz="0" w:space="0" w:color="auto"/>
                      </w:divBdr>
                    </w:div>
                    <w:div w:id="1049381731">
                      <w:marLeft w:val="0"/>
                      <w:marRight w:val="0"/>
                      <w:marTop w:val="0"/>
                      <w:marBottom w:val="0"/>
                      <w:divBdr>
                        <w:top w:val="none" w:sz="0" w:space="0" w:color="auto"/>
                        <w:left w:val="none" w:sz="0" w:space="0" w:color="auto"/>
                        <w:bottom w:val="none" w:sz="0" w:space="0" w:color="auto"/>
                        <w:right w:val="none" w:sz="0" w:space="0" w:color="auto"/>
                      </w:divBdr>
                    </w:div>
                    <w:div w:id="628824819">
                      <w:marLeft w:val="0"/>
                      <w:marRight w:val="0"/>
                      <w:marTop w:val="0"/>
                      <w:marBottom w:val="0"/>
                      <w:divBdr>
                        <w:top w:val="none" w:sz="0" w:space="0" w:color="auto"/>
                        <w:left w:val="none" w:sz="0" w:space="0" w:color="auto"/>
                        <w:bottom w:val="none" w:sz="0" w:space="0" w:color="auto"/>
                        <w:right w:val="none" w:sz="0" w:space="0" w:color="auto"/>
                      </w:divBdr>
                    </w:div>
                    <w:div w:id="315648770">
                      <w:marLeft w:val="0"/>
                      <w:marRight w:val="0"/>
                      <w:marTop w:val="0"/>
                      <w:marBottom w:val="0"/>
                      <w:divBdr>
                        <w:top w:val="none" w:sz="0" w:space="0" w:color="auto"/>
                        <w:left w:val="none" w:sz="0" w:space="0" w:color="auto"/>
                        <w:bottom w:val="none" w:sz="0" w:space="0" w:color="auto"/>
                        <w:right w:val="none" w:sz="0" w:space="0" w:color="auto"/>
                      </w:divBdr>
                      <w:divsChild>
                        <w:div w:id="1449542531">
                          <w:marLeft w:val="0"/>
                          <w:marRight w:val="0"/>
                          <w:marTop w:val="0"/>
                          <w:marBottom w:val="300"/>
                          <w:divBdr>
                            <w:top w:val="none" w:sz="0" w:space="0" w:color="auto"/>
                            <w:left w:val="none" w:sz="0" w:space="0" w:color="auto"/>
                            <w:bottom w:val="none" w:sz="0" w:space="0" w:color="auto"/>
                            <w:right w:val="none" w:sz="0" w:space="0" w:color="auto"/>
                          </w:divBdr>
                          <w:divsChild>
                            <w:div w:id="15501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410">
                      <w:marLeft w:val="0"/>
                      <w:marRight w:val="0"/>
                      <w:marTop w:val="0"/>
                      <w:marBottom w:val="0"/>
                      <w:divBdr>
                        <w:top w:val="none" w:sz="0" w:space="0" w:color="auto"/>
                        <w:left w:val="none" w:sz="0" w:space="0" w:color="auto"/>
                        <w:bottom w:val="none" w:sz="0" w:space="0" w:color="auto"/>
                        <w:right w:val="none" w:sz="0" w:space="0" w:color="auto"/>
                      </w:divBdr>
                      <w:divsChild>
                        <w:div w:id="1645160374">
                          <w:marLeft w:val="0"/>
                          <w:marRight w:val="0"/>
                          <w:marTop w:val="0"/>
                          <w:marBottom w:val="0"/>
                          <w:divBdr>
                            <w:top w:val="none" w:sz="0" w:space="0" w:color="auto"/>
                            <w:left w:val="none" w:sz="0" w:space="0" w:color="auto"/>
                            <w:bottom w:val="none" w:sz="0" w:space="0" w:color="auto"/>
                            <w:right w:val="none" w:sz="0" w:space="0" w:color="auto"/>
                          </w:divBdr>
                        </w:div>
                        <w:div w:id="257641176">
                          <w:marLeft w:val="0"/>
                          <w:marRight w:val="0"/>
                          <w:marTop w:val="0"/>
                          <w:marBottom w:val="0"/>
                          <w:divBdr>
                            <w:top w:val="none" w:sz="0" w:space="0" w:color="auto"/>
                            <w:left w:val="none" w:sz="0" w:space="0" w:color="auto"/>
                            <w:bottom w:val="none" w:sz="0" w:space="0" w:color="auto"/>
                            <w:right w:val="none" w:sz="0" w:space="0" w:color="auto"/>
                          </w:divBdr>
                        </w:div>
                        <w:div w:id="1321692347">
                          <w:marLeft w:val="0"/>
                          <w:marRight w:val="0"/>
                          <w:marTop w:val="0"/>
                          <w:marBottom w:val="0"/>
                          <w:divBdr>
                            <w:top w:val="none" w:sz="0" w:space="0" w:color="auto"/>
                            <w:left w:val="none" w:sz="0" w:space="0" w:color="auto"/>
                            <w:bottom w:val="none" w:sz="0" w:space="0" w:color="auto"/>
                            <w:right w:val="none" w:sz="0" w:space="0" w:color="auto"/>
                          </w:divBdr>
                        </w:div>
                        <w:div w:id="1767537536">
                          <w:marLeft w:val="0"/>
                          <w:marRight w:val="0"/>
                          <w:marTop w:val="0"/>
                          <w:marBottom w:val="0"/>
                          <w:divBdr>
                            <w:top w:val="none" w:sz="0" w:space="0" w:color="auto"/>
                            <w:left w:val="none" w:sz="0" w:space="0" w:color="auto"/>
                            <w:bottom w:val="none" w:sz="0" w:space="0" w:color="auto"/>
                            <w:right w:val="none" w:sz="0" w:space="0" w:color="auto"/>
                          </w:divBdr>
                        </w:div>
                        <w:div w:id="141391543">
                          <w:marLeft w:val="0"/>
                          <w:marRight w:val="0"/>
                          <w:marTop w:val="0"/>
                          <w:marBottom w:val="0"/>
                          <w:divBdr>
                            <w:top w:val="none" w:sz="0" w:space="0" w:color="auto"/>
                            <w:left w:val="none" w:sz="0" w:space="0" w:color="auto"/>
                            <w:bottom w:val="none" w:sz="0" w:space="0" w:color="auto"/>
                            <w:right w:val="none" w:sz="0" w:space="0" w:color="auto"/>
                          </w:divBdr>
                        </w:div>
                      </w:divsChild>
                    </w:div>
                    <w:div w:id="325129053">
                      <w:marLeft w:val="0"/>
                      <w:marRight w:val="0"/>
                      <w:marTop w:val="0"/>
                      <w:marBottom w:val="0"/>
                      <w:divBdr>
                        <w:top w:val="none" w:sz="0" w:space="0" w:color="auto"/>
                        <w:left w:val="none" w:sz="0" w:space="0" w:color="auto"/>
                        <w:bottom w:val="none" w:sz="0" w:space="0" w:color="auto"/>
                        <w:right w:val="none" w:sz="0" w:space="0" w:color="auto"/>
                      </w:divBdr>
                    </w:div>
                    <w:div w:id="1854146852">
                      <w:marLeft w:val="0"/>
                      <w:marRight w:val="0"/>
                      <w:marTop w:val="0"/>
                      <w:marBottom w:val="0"/>
                      <w:divBdr>
                        <w:top w:val="none" w:sz="0" w:space="0" w:color="auto"/>
                        <w:left w:val="none" w:sz="0" w:space="0" w:color="auto"/>
                        <w:bottom w:val="none" w:sz="0" w:space="0" w:color="auto"/>
                        <w:right w:val="none" w:sz="0" w:space="0" w:color="auto"/>
                      </w:divBdr>
                    </w:div>
                    <w:div w:id="1054432473">
                      <w:marLeft w:val="0"/>
                      <w:marRight w:val="0"/>
                      <w:marTop w:val="0"/>
                      <w:marBottom w:val="0"/>
                      <w:divBdr>
                        <w:top w:val="none" w:sz="0" w:space="0" w:color="auto"/>
                        <w:left w:val="none" w:sz="0" w:space="0" w:color="auto"/>
                        <w:bottom w:val="none" w:sz="0" w:space="0" w:color="auto"/>
                        <w:right w:val="none" w:sz="0" w:space="0" w:color="auto"/>
                      </w:divBdr>
                      <w:divsChild>
                        <w:div w:id="1133717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7226">
      <w:bodyDiv w:val="1"/>
      <w:marLeft w:val="0"/>
      <w:marRight w:val="0"/>
      <w:marTop w:val="0"/>
      <w:marBottom w:val="0"/>
      <w:divBdr>
        <w:top w:val="none" w:sz="0" w:space="0" w:color="auto"/>
        <w:left w:val="none" w:sz="0" w:space="0" w:color="auto"/>
        <w:bottom w:val="none" w:sz="0" w:space="0" w:color="auto"/>
        <w:right w:val="none" w:sz="0" w:space="0" w:color="auto"/>
      </w:divBdr>
      <w:divsChild>
        <w:div w:id="1927961065">
          <w:marLeft w:val="806"/>
          <w:marRight w:val="0"/>
          <w:marTop w:val="200"/>
          <w:marBottom w:val="0"/>
          <w:divBdr>
            <w:top w:val="none" w:sz="0" w:space="0" w:color="auto"/>
            <w:left w:val="none" w:sz="0" w:space="0" w:color="auto"/>
            <w:bottom w:val="none" w:sz="0" w:space="0" w:color="auto"/>
            <w:right w:val="none" w:sz="0" w:space="0" w:color="auto"/>
          </w:divBdr>
        </w:div>
      </w:divsChild>
    </w:div>
    <w:div w:id="1765614598">
      <w:bodyDiv w:val="1"/>
      <w:marLeft w:val="0"/>
      <w:marRight w:val="0"/>
      <w:marTop w:val="0"/>
      <w:marBottom w:val="0"/>
      <w:divBdr>
        <w:top w:val="none" w:sz="0" w:space="0" w:color="auto"/>
        <w:left w:val="none" w:sz="0" w:space="0" w:color="auto"/>
        <w:bottom w:val="none" w:sz="0" w:space="0" w:color="auto"/>
        <w:right w:val="none" w:sz="0" w:space="0" w:color="auto"/>
      </w:divBdr>
    </w:div>
    <w:div w:id="2089304814">
      <w:bodyDiv w:val="1"/>
      <w:marLeft w:val="0"/>
      <w:marRight w:val="0"/>
      <w:marTop w:val="0"/>
      <w:marBottom w:val="0"/>
      <w:divBdr>
        <w:top w:val="none" w:sz="0" w:space="0" w:color="auto"/>
        <w:left w:val="none" w:sz="0" w:space="0" w:color="auto"/>
        <w:bottom w:val="none" w:sz="0" w:space="0" w:color="auto"/>
        <w:right w:val="none" w:sz="0" w:space="0" w:color="auto"/>
      </w:divBdr>
      <w:divsChild>
        <w:div w:id="19708745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7DD2-DC25-4D08-8E1E-FB1CB0BB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5</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Pisit Ngaowijit</dc:creator>
  <cp:keywords/>
  <dc:description/>
  <cp:lastModifiedBy>นงรัตน์ พิทักษ์ฉัตรสกุล</cp:lastModifiedBy>
  <cp:revision>2</cp:revision>
  <dcterms:created xsi:type="dcterms:W3CDTF">2019-09-05T03:37:00Z</dcterms:created>
  <dcterms:modified xsi:type="dcterms:W3CDTF">2019-09-05T03:37:00Z</dcterms:modified>
</cp:coreProperties>
</file>